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54B8" w:rsidRPr="00B454B8" w:rsidRDefault="00B454B8" w:rsidP="00B454B8">
      <w:pPr>
        <w:suppressAutoHyphens/>
        <w:spacing w:after="0"/>
        <w:jc w:val="center"/>
        <w:rPr>
          <w:rFonts w:ascii="Times New Roman" w:hAnsi="Times New Roman" w:cs="Times New Roman"/>
        </w:rPr>
      </w:pPr>
      <w:r w:rsidRPr="00B454B8">
        <w:rPr>
          <w:rFonts w:ascii="Times New Roman" w:hAnsi="Times New Roman" w:cs="Times New Roman"/>
        </w:rPr>
        <w:t>Департамент образования и науки Костромской области</w:t>
      </w:r>
    </w:p>
    <w:p w:rsidR="00B454B8" w:rsidRPr="00B454B8" w:rsidRDefault="00B454B8" w:rsidP="00B454B8">
      <w:pPr>
        <w:suppressAutoHyphens/>
        <w:spacing w:after="0"/>
        <w:jc w:val="center"/>
        <w:rPr>
          <w:rFonts w:ascii="Times New Roman" w:hAnsi="Times New Roman" w:cs="Times New Roman"/>
        </w:rPr>
      </w:pPr>
      <w:r w:rsidRPr="00B454B8">
        <w:rPr>
          <w:rFonts w:ascii="Times New Roman" w:hAnsi="Times New Roman" w:cs="Times New Roman"/>
        </w:rPr>
        <w:t>Областное государственное бюджетное профессиональное образовательное учреждение</w:t>
      </w:r>
    </w:p>
    <w:p w:rsidR="00B454B8" w:rsidRPr="00B454B8" w:rsidRDefault="00B454B8" w:rsidP="00B454B8">
      <w:pPr>
        <w:suppressAutoHyphens/>
        <w:spacing w:after="0"/>
        <w:ind w:left="567" w:hanging="567"/>
        <w:jc w:val="center"/>
        <w:rPr>
          <w:rFonts w:ascii="Times New Roman" w:hAnsi="Times New Roman" w:cs="Times New Roman"/>
        </w:rPr>
      </w:pPr>
      <w:r w:rsidRPr="00B454B8">
        <w:rPr>
          <w:rFonts w:ascii="Times New Roman" w:hAnsi="Times New Roman" w:cs="Times New Roman"/>
        </w:rPr>
        <w:t>«</w:t>
      </w:r>
      <w:proofErr w:type="spellStart"/>
      <w:r w:rsidRPr="00B454B8">
        <w:rPr>
          <w:rFonts w:ascii="Times New Roman" w:hAnsi="Times New Roman" w:cs="Times New Roman"/>
        </w:rPr>
        <w:t>Шарьинский</w:t>
      </w:r>
      <w:proofErr w:type="spellEnd"/>
      <w:r w:rsidRPr="00B454B8">
        <w:rPr>
          <w:rFonts w:ascii="Times New Roman" w:hAnsi="Times New Roman" w:cs="Times New Roman"/>
        </w:rPr>
        <w:t xml:space="preserve"> политехнический техникум Костромской области»</w:t>
      </w: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Look w:val="04A0"/>
      </w:tblPr>
      <w:tblGrid>
        <w:gridCol w:w="3412"/>
        <w:gridCol w:w="2684"/>
        <w:gridCol w:w="3224"/>
      </w:tblGrid>
      <w:tr w:rsidR="00B454B8" w:rsidRPr="00B454B8" w:rsidTr="0027440A">
        <w:trPr>
          <w:trHeight w:val="2279"/>
        </w:trPr>
        <w:tc>
          <w:tcPr>
            <w:tcW w:w="3412" w:type="dxa"/>
          </w:tcPr>
          <w:p w:rsidR="00B454B8" w:rsidRPr="00B454B8" w:rsidRDefault="00B454B8" w:rsidP="00B454B8">
            <w:pPr>
              <w:pBdr>
                <w:bottom w:val="single" w:sz="12" w:space="1" w:color="auto"/>
              </w:pBd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  <w:r w:rsidRPr="00B454B8">
              <w:rPr>
                <w:rFonts w:ascii="Times New Roman" w:hAnsi="Times New Roman" w:cs="Times New Roman"/>
              </w:rPr>
              <w:t>СОГЛАСОВАНО:</w:t>
            </w:r>
          </w:p>
          <w:p w:rsidR="00B454B8" w:rsidRPr="00B454B8" w:rsidRDefault="00B454B8" w:rsidP="00B454B8">
            <w:pPr>
              <w:pBdr>
                <w:bottom w:val="single" w:sz="12" w:space="1" w:color="auto"/>
              </w:pBd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pBdr>
                <w:top w:val="single" w:sz="12" w:space="1" w:color="auto"/>
                <w:bottom w:val="single" w:sz="12" w:space="1" w:color="auto"/>
              </w:pBd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pBdr>
                <w:bottom w:val="single" w:sz="12" w:space="1" w:color="auto"/>
                <w:between w:val="single" w:sz="12" w:space="1" w:color="auto"/>
              </w:pBd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B454B8">
              <w:rPr>
                <w:rFonts w:ascii="Times New Roman" w:hAnsi="Times New Roman" w:cs="Times New Roman"/>
              </w:rPr>
              <w:t>подпись</w:t>
            </w: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  <w:r w:rsidRPr="00B454B8">
              <w:rPr>
                <w:rFonts w:ascii="Times New Roman" w:hAnsi="Times New Roman" w:cs="Times New Roman"/>
              </w:rPr>
              <w:t>«_____»__________20____г.</w:t>
            </w: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jc w:val="center"/>
              <w:rPr>
                <w:rFonts w:ascii="Times New Roman" w:hAnsi="Times New Roman" w:cs="Times New Roman"/>
              </w:rPr>
            </w:pPr>
            <w:r w:rsidRPr="00B454B8">
              <w:rPr>
                <w:rFonts w:ascii="Times New Roman" w:hAnsi="Times New Roman" w:cs="Times New Roman"/>
              </w:rPr>
              <w:t>МП</w:t>
            </w: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4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</w:tcPr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24" w:type="dxa"/>
          </w:tcPr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  <w:r w:rsidRPr="00B454B8">
              <w:rPr>
                <w:rFonts w:ascii="Times New Roman" w:hAnsi="Times New Roman" w:cs="Times New Roman"/>
              </w:rPr>
              <w:t>УТВЕРЖДЕНО:</w:t>
            </w:r>
          </w:p>
          <w:p w:rsidR="00B454B8" w:rsidRPr="00B454B8" w:rsidRDefault="00B454B8" w:rsidP="00B454B8">
            <w:pPr>
              <w:pStyle w:val="1"/>
              <w:spacing w:after="0" w:afterAutospacing="0" w:line="240" w:lineRule="auto"/>
              <w:ind w:left="33"/>
              <w:rPr>
                <w:b w:val="0"/>
                <w:sz w:val="24"/>
                <w:szCs w:val="24"/>
                <w:u w:val="single"/>
              </w:rPr>
            </w:pPr>
          </w:p>
          <w:p w:rsidR="00B454B8" w:rsidRPr="00B454B8" w:rsidRDefault="00B454B8" w:rsidP="00B454B8">
            <w:pPr>
              <w:pStyle w:val="1"/>
              <w:spacing w:after="0" w:afterAutospacing="0" w:line="240" w:lineRule="auto"/>
              <w:ind w:left="33"/>
              <w:rPr>
                <w:b w:val="0"/>
                <w:sz w:val="24"/>
                <w:szCs w:val="24"/>
                <w:u w:val="single"/>
              </w:rPr>
            </w:pPr>
            <w:r w:rsidRPr="00B454B8">
              <w:rPr>
                <w:b w:val="0"/>
                <w:sz w:val="24"/>
                <w:szCs w:val="24"/>
                <w:u w:val="single"/>
              </w:rPr>
              <w:t xml:space="preserve">Приказ директора ОГБПОУ «Шарьинский политехнический техникум Костромской области» </w:t>
            </w: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33"/>
              <w:rPr>
                <w:rFonts w:ascii="Times New Roman" w:hAnsi="Times New Roman" w:cs="Times New Roman"/>
              </w:rPr>
            </w:pPr>
            <w:r w:rsidRPr="00B454B8">
              <w:rPr>
                <w:rFonts w:ascii="Times New Roman" w:hAnsi="Times New Roman" w:cs="Times New Roman"/>
                <w:b/>
                <w:u w:val="single"/>
              </w:rPr>
              <w:t>№       от 01.09.2021 г</w:t>
            </w:r>
          </w:p>
          <w:p w:rsidR="00B454B8" w:rsidRPr="00B454B8" w:rsidRDefault="00B454B8" w:rsidP="00B454B8">
            <w:pPr>
              <w:tabs>
                <w:tab w:val="left" w:pos="44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</w:rPr>
            </w:pPr>
          </w:p>
        </w:tc>
      </w:tr>
    </w:tbl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4B8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B454B8" w:rsidRPr="00B454B8" w:rsidRDefault="00B454B8" w:rsidP="00B454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4B8">
        <w:rPr>
          <w:rFonts w:ascii="Times New Roman" w:hAnsi="Times New Roman" w:cs="Times New Roman"/>
          <w:b/>
          <w:bCs/>
          <w:sz w:val="28"/>
          <w:szCs w:val="28"/>
        </w:rPr>
        <w:t>ГОСУДАРСТВЕННОЙ ИТОГОВОЙ АТТЕСТАЦИИ</w:t>
      </w:r>
    </w:p>
    <w:p w:rsidR="00B454B8" w:rsidRPr="00B454B8" w:rsidRDefault="00B454B8" w:rsidP="00B454B8">
      <w:pPr>
        <w:pStyle w:val="1"/>
        <w:spacing w:after="0" w:afterAutospacing="0"/>
        <w:rPr>
          <w:b w:val="0"/>
          <w:bCs w:val="0"/>
        </w:rPr>
      </w:pPr>
      <w:r>
        <w:t>по профессии 43.01.09</w:t>
      </w:r>
      <w:r w:rsidRPr="00F657EB">
        <w:t xml:space="preserve"> Повар, кондитер</w:t>
      </w: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jc w:val="center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jc w:val="center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jc w:val="center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jc w:val="center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2021год</w:t>
      </w: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spacing w:after="0"/>
        <w:ind w:left="2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4B8" w:rsidRPr="00B454B8" w:rsidRDefault="00B454B8" w:rsidP="00B454B8">
      <w:pPr>
        <w:spacing w:after="0"/>
        <w:ind w:left="2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54B8" w:rsidRPr="00B454B8" w:rsidRDefault="00B454B8" w:rsidP="00B454B8">
      <w:pPr>
        <w:spacing w:after="0"/>
        <w:ind w:left="2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73F92" w:rsidRPr="00B454B8" w:rsidRDefault="00E73F92" w:rsidP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ind w:left="260"/>
        <w:jc w:val="center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B454B8" w:rsidRPr="00B454B8" w:rsidRDefault="00B454B8" w:rsidP="00B454B8">
      <w:pPr>
        <w:spacing w:line="319" w:lineRule="exact"/>
        <w:rPr>
          <w:rFonts w:ascii="Times New Roman" w:hAnsi="Times New Roman" w:cs="Times New Roman"/>
          <w:sz w:val="28"/>
          <w:szCs w:val="28"/>
        </w:rPr>
      </w:pPr>
    </w:p>
    <w:p w:rsidR="00B454B8" w:rsidRPr="00B454B8" w:rsidRDefault="00B454B8" w:rsidP="00B454B8">
      <w:pPr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Стр.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Форма ГИА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Объем времени  на проведение ГИА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Сроки проведения ГИА  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Нормативное обеспечение ГИА </w:t>
      </w:r>
    </w:p>
    <w:p w:rsidR="00B454B8" w:rsidRPr="00B454B8" w:rsidRDefault="00B454B8" w:rsidP="00B454B8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Требования к содержанию ВКР 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Условия допуска </w:t>
      </w:r>
      <w:proofErr w:type="gramStart"/>
      <w:r w:rsidRPr="00B454B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54B8">
        <w:rPr>
          <w:rFonts w:ascii="Times New Roman" w:hAnsi="Times New Roman" w:cs="Times New Roman"/>
          <w:sz w:val="28"/>
          <w:szCs w:val="28"/>
        </w:rPr>
        <w:t xml:space="preserve"> к ГИА </w:t>
      </w:r>
    </w:p>
    <w:p w:rsidR="00B454B8" w:rsidRPr="00B454B8" w:rsidRDefault="00B454B8" w:rsidP="00B454B8">
      <w:pPr>
        <w:spacing w:line="14" w:lineRule="exact"/>
        <w:rPr>
          <w:rFonts w:ascii="Times New Roman" w:hAnsi="Times New Roman" w:cs="Times New Roman"/>
          <w:sz w:val="28"/>
          <w:szCs w:val="28"/>
        </w:rPr>
      </w:pP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40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Процедура проведения ДЭ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22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Порядок подачи и рассмотрения апелляций </w:t>
      </w:r>
    </w:p>
    <w:p w:rsidR="00B454B8" w:rsidRPr="00B454B8" w:rsidRDefault="00B454B8" w:rsidP="00B454B8">
      <w:pPr>
        <w:numPr>
          <w:ilvl w:val="0"/>
          <w:numId w:val="1"/>
        </w:numPr>
        <w:tabs>
          <w:tab w:val="left" w:pos="920"/>
        </w:tabs>
        <w:spacing w:after="0" w:line="222" w:lineRule="auto"/>
        <w:ind w:left="920" w:hanging="543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Результаты ДЭ </w:t>
      </w:r>
    </w:p>
    <w:p w:rsidR="00B454B8" w:rsidRPr="00B454B8" w:rsidRDefault="00B454B8" w:rsidP="00B454B8">
      <w:pPr>
        <w:numPr>
          <w:ilvl w:val="0"/>
          <w:numId w:val="2"/>
        </w:numPr>
        <w:tabs>
          <w:tab w:val="left" w:pos="920"/>
        </w:tabs>
        <w:spacing w:after="0" w:line="240" w:lineRule="auto"/>
        <w:ind w:left="920" w:hanging="612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Документация по итогам ГИА </w:t>
      </w:r>
    </w:p>
    <w:p w:rsidR="00B454B8" w:rsidRPr="00B454B8" w:rsidRDefault="00B454B8" w:rsidP="00B454B8">
      <w:pPr>
        <w:numPr>
          <w:ilvl w:val="0"/>
          <w:numId w:val="2"/>
        </w:numPr>
        <w:tabs>
          <w:tab w:val="left" w:pos="920"/>
        </w:tabs>
        <w:spacing w:after="0" w:line="240" w:lineRule="auto"/>
        <w:ind w:left="920" w:hanging="612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Перечень документов, представляемых на заседание ГЭК</w:t>
      </w:r>
    </w:p>
    <w:p w:rsidR="00B454B8" w:rsidRPr="00B454B8" w:rsidRDefault="00B454B8" w:rsidP="00B454B8">
      <w:pPr>
        <w:spacing w:line="15" w:lineRule="exact"/>
        <w:rPr>
          <w:rFonts w:ascii="Times New Roman" w:hAnsi="Times New Roman" w:cs="Times New Roman"/>
          <w:sz w:val="28"/>
          <w:szCs w:val="28"/>
        </w:rPr>
      </w:pPr>
    </w:p>
    <w:p w:rsidR="00B454B8" w:rsidRPr="00B454B8" w:rsidRDefault="00B454B8" w:rsidP="00B454B8">
      <w:pPr>
        <w:spacing w:line="237" w:lineRule="auto"/>
        <w:ind w:left="920" w:right="820"/>
        <w:jc w:val="both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Pr="00B454B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7A6669" w:rsidRDefault="00B454B8" w:rsidP="00B454B8">
      <w:pPr>
        <w:spacing w:line="237" w:lineRule="auto"/>
        <w:ind w:right="820"/>
        <w:jc w:val="both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Компл</w:t>
      </w:r>
      <w:r w:rsidR="007A6669">
        <w:rPr>
          <w:rFonts w:ascii="Times New Roman" w:hAnsi="Times New Roman" w:cs="Times New Roman"/>
          <w:sz w:val="28"/>
          <w:szCs w:val="28"/>
        </w:rPr>
        <w:t>ект оценочной документации № 1.1</w:t>
      </w:r>
      <w:r w:rsidRPr="00B454B8">
        <w:rPr>
          <w:rFonts w:ascii="Times New Roman" w:hAnsi="Times New Roman" w:cs="Times New Roman"/>
          <w:sz w:val="28"/>
          <w:szCs w:val="28"/>
        </w:rPr>
        <w:t xml:space="preserve">.для демонстрационного экзамена по стандартам </w:t>
      </w:r>
      <w:proofErr w:type="spellStart"/>
      <w:r w:rsidRPr="00B454B8">
        <w:rPr>
          <w:rFonts w:ascii="Times New Roman" w:hAnsi="Times New Roman" w:cs="Times New Roman"/>
          <w:sz w:val="28"/>
          <w:szCs w:val="28"/>
        </w:rPr>
        <w:t>Ворлдскилз</w:t>
      </w:r>
      <w:proofErr w:type="spellEnd"/>
      <w:r w:rsidRPr="00B454B8">
        <w:rPr>
          <w:rFonts w:ascii="Times New Roman" w:hAnsi="Times New Roman" w:cs="Times New Roman"/>
          <w:sz w:val="28"/>
          <w:szCs w:val="28"/>
        </w:rPr>
        <w:t xml:space="preserve"> Россия по компетенции </w:t>
      </w:r>
    </w:p>
    <w:p w:rsidR="00B454B8" w:rsidRPr="00B454B8" w:rsidRDefault="00B454B8" w:rsidP="00B454B8">
      <w:pPr>
        <w:spacing w:line="237" w:lineRule="auto"/>
        <w:ind w:right="820"/>
        <w:jc w:val="both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>« Поварское дело».</w:t>
      </w: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Default="00B454B8">
      <w:pPr>
        <w:spacing w:after="0"/>
        <w:rPr>
          <w:rFonts w:ascii="Times New Roman" w:hAnsi="Times New Roman" w:cs="Times New Roman"/>
        </w:rPr>
      </w:pPr>
    </w:p>
    <w:p w:rsidR="00B454B8" w:rsidRPr="00B454B8" w:rsidRDefault="00B454B8" w:rsidP="00B454B8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B454B8">
        <w:rPr>
          <w:rFonts w:ascii="Times New Roman" w:hAnsi="Times New Roman" w:cs="Times New Roman"/>
          <w:b/>
          <w:bCs/>
          <w:sz w:val="28"/>
          <w:szCs w:val="28"/>
        </w:rPr>
        <w:t>ПРОГРАММА</w:t>
      </w:r>
    </w:p>
    <w:p w:rsidR="00B454B8" w:rsidRPr="00B454B8" w:rsidRDefault="00B454B8" w:rsidP="00B454B8">
      <w:pPr>
        <w:spacing w:line="2" w:lineRule="exact"/>
        <w:rPr>
          <w:rFonts w:ascii="Times New Roman" w:hAnsi="Times New Roman" w:cs="Times New Roman"/>
          <w:sz w:val="20"/>
          <w:szCs w:val="20"/>
        </w:rPr>
      </w:pPr>
    </w:p>
    <w:p w:rsidR="00B454B8" w:rsidRPr="00B454B8" w:rsidRDefault="00B454B8" w:rsidP="00B454B8">
      <w:pPr>
        <w:ind w:right="-259"/>
        <w:jc w:val="center"/>
        <w:rPr>
          <w:rFonts w:ascii="Times New Roman" w:hAnsi="Times New Roman" w:cs="Times New Roman"/>
          <w:sz w:val="20"/>
          <w:szCs w:val="20"/>
        </w:rPr>
      </w:pPr>
      <w:r w:rsidRPr="00B454B8">
        <w:rPr>
          <w:rFonts w:ascii="Times New Roman" w:hAnsi="Times New Roman" w:cs="Times New Roman"/>
          <w:b/>
          <w:bCs/>
          <w:sz w:val="28"/>
          <w:szCs w:val="28"/>
        </w:rPr>
        <w:t>ГОСУДАРСТВЕННОЙ ИТОГОВОЙ АТТЕСТАЦИИ</w:t>
      </w:r>
    </w:p>
    <w:p w:rsidR="00B454B8" w:rsidRPr="00B454B8" w:rsidRDefault="00B454B8" w:rsidP="00B454B8">
      <w:pPr>
        <w:spacing w:line="330" w:lineRule="exact"/>
        <w:rPr>
          <w:rFonts w:ascii="Times New Roman" w:hAnsi="Times New Roman" w:cs="Times New Roman"/>
          <w:sz w:val="20"/>
          <w:szCs w:val="20"/>
        </w:rPr>
      </w:pPr>
    </w:p>
    <w:p w:rsidR="00B454B8" w:rsidRPr="00B454B8" w:rsidRDefault="00B454B8" w:rsidP="00B454B8">
      <w:pPr>
        <w:spacing w:line="24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(ГИА) проводится государственной экзаменационной комиссией (ГЭК) в целях определения соответствия результатов освоения </w:t>
      </w:r>
      <w:proofErr w:type="gramStart"/>
      <w:r w:rsidRPr="00B454B8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454B8">
        <w:rPr>
          <w:rFonts w:ascii="Times New Roman" w:hAnsi="Times New Roman" w:cs="Times New Roman"/>
          <w:sz w:val="28"/>
          <w:szCs w:val="28"/>
        </w:rPr>
        <w:t xml:space="preserve"> основной  профессиональной образовательной программы по профессии соответствующей требованиям ФГОС СПО 43.01.09 Повар, кондитер базового уровня подготовки, в т. ч. уровень </w:t>
      </w:r>
      <w:proofErr w:type="spellStart"/>
      <w:r w:rsidRPr="00B454B8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454B8">
        <w:rPr>
          <w:rFonts w:ascii="Times New Roman" w:hAnsi="Times New Roman" w:cs="Times New Roman"/>
          <w:sz w:val="28"/>
          <w:szCs w:val="28"/>
        </w:rPr>
        <w:t xml:space="preserve"> общих и профессиональных компетенций </w:t>
      </w:r>
      <w:r w:rsidRPr="00B454B8">
        <w:rPr>
          <w:rFonts w:ascii="Times New Roman" w:hAnsi="Times New Roman" w:cs="Times New Roman"/>
          <w:bCs/>
          <w:sz w:val="28"/>
          <w:szCs w:val="28"/>
        </w:rPr>
        <w:t xml:space="preserve">и компетенций по стандартам </w:t>
      </w:r>
      <w:proofErr w:type="spellStart"/>
      <w:r w:rsidRPr="00B454B8">
        <w:rPr>
          <w:rFonts w:ascii="Times New Roman" w:hAnsi="Times New Roman" w:cs="Times New Roman"/>
          <w:bCs/>
          <w:sz w:val="28"/>
          <w:szCs w:val="28"/>
        </w:rPr>
        <w:t>Worldskills</w:t>
      </w:r>
      <w:proofErr w:type="spellEnd"/>
      <w:r w:rsidRPr="00B454B8">
        <w:rPr>
          <w:rFonts w:ascii="Times New Roman" w:hAnsi="Times New Roman" w:cs="Times New Roman"/>
          <w:bCs/>
          <w:sz w:val="28"/>
          <w:szCs w:val="28"/>
        </w:rPr>
        <w:t>.</w:t>
      </w:r>
    </w:p>
    <w:p w:rsidR="00B454B8" w:rsidRPr="00B454B8" w:rsidRDefault="00B454B8" w:rsidP="00B454B8">
      <w:pPr>
        <w:tabs>
          <w:tab w:val="left" w:pos="1275"/>
        </w:tabs>
        <w:spacing w:line="27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Государственная итоговая аттестация проводится в форме демонстрационного экзамена по стандартам </w:t>
      </w:r>
      <w:proofErr w:type="spellStart"/>
      <w:r w:rsidRPr="00B454B8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B454B8">
        <w:rPr>
          <w:rFonts w:ascii="Times New Roman" w:hAnsi="Times New Roman" w:cs="Times New Roman"/>
          <w:sz w:val="28"/>
          <w:szCs w:val="28"/>
        </w:rPr>
        <w:t xml:space="preserve"> (далее - ДЭ)</w:t>
      </w:r>
      <w:proofErr w:type="gramStart"/>
      <w:r w:rsidRPr="00B454B8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B454B8" w:rsidRPr="00B454B8" w:rsidRDefault="00B454B8" w:rsidP="00B454B8">
      <w:pPr>
        <w:numPr>
          <w:ilvl w:val="0"/>
          <w:numId w:val="3"/>
        </w:num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54B8">
        <w:rPr>
          <w:rFonts w:ascii="Times New Roman" w:hAnsi="Times New Roman" w:cs="Times New Roman"/>
          <w:b/>
          <w:bCs/>
          <w:iCs/>
          <w:sz w:val="28"/>
          <w:szCs w:val="28"/>
        </w:rPr>
        <w:t>Форма ГИА</w:t>
      </w:r>
    </w:p>
    <w:p w:rsidR="00B454B8" w:rsidRPr="00B454B8" w:rsidRDefault="00B454B8" w:rsidP="00B454B8">
      <w:pPr>
        <w:spacing w:line="6" w:lineRule="exact"/>
        <w:rPr>
          <w:rFonts w:ascii="Times New Roman" w:hAnsi="Times New Roman" w:cs="Times New Roman"/>
          <w:sz w:val="20"/>
          <w:szCs w:val="20"/>
        </w:rPr>
      </w:pPr>
    </w:p>
    <w:p w:rsidR="00B454B8" w:rsidRPr="00E002E4" w:rsidRDefault="00B454B8" w:rsidP="00B454B8">
      <w:pPr>
        <w:spacing w:line="341" w:lineRule="exact"/>
        <w:rPr>
          <w:rFonts w:ascii="Times New Roman" w:hAnsi="Times New Roman" w:cs="Times New Roman"/>
          <w:sz w:val="28"/>
          <w:szCs w:val="28"/>
        </w:rPr>
      </w:pPr>
      <w:r w:rsidRPr="00B454B8">
        <w:rPr>
          <w:rFonts w:ascii="Times New Roman" w:hAnsi="Times New Roman" w:cs="Times New Roman"/>
          <w:sz w:val="28"/>
          <w:szCs w:val="28"/>
        </w:rPr>
        <w:t xml:space="preserve">Выполнение выпускной практической квалификационной работы - сдача демонстрационного экзамена с учетом требований стандартов </w:t>
      </w:r>
      <w:proofErr w:type="spellStart"/>
      <w:r w:rsidRPr="00B454B8">
        <w:rPr>
          <w:rFonts w:ascii="Times New Roman" w:hAnsi="Times New Roman" w:cs="Times New Roman"/>
          <w:sz w:val="28"/>
          <w:szCs w:val="28"/>
        </w:rPr>
        <w:t>Worldskills</w:t>
      </w:r>
      <w:proofErr w:type="spellEnd"/>
      <w:r w:rsidRPr="004E721A">
        <w:rPr>
          <w:sz w:val="28"/>
          <w:szCs w:val="28"/>
        </w:rPr>
        <w:t>.</w:t>
      </w:r>
      <w:r w:rsidR="00E002E4" w:rsidRPr="00E002E4">
        <w:rPr>
          <w:sz w:val="23"/>
          <w:szCs w:val="23"/>
        </w:rPr>
        <w:t xml:space="preserve"> </w:t>
      </w:r>
      <w:r w:rsidR="00E002E4" w:rsidRPr="00E002E4">
        <w:rPr>
          <w:rFonts w:ascii="Times New Roman" w:hAnsi="Times New Roman" w:cs="Times New Roman"/>
          <w:sz w:val="28"/>
          <w:szCs w:val="28"/>
        </w:rPr>
        <w:t xml:space="preserve">совмещена с профессиональным экзаменом НОК (для студентов, на основании личного заявления в ЦОК и договора </w:t>
      </w:r>
      <w:proofErr w:type="gramStart"/>
      <w:r w:rsidR="00E002E4" w:rsidRPr="00E002E4">
        <w:rPr>
          <w:rFonts w:ascii="Times New Roman" w:hAnsi="Times New Roman" w:cs="Times New Roman"/>
          <w:sz w:val="28"/>
          <w:szCs w:val="28"/>
        </w:rPr>
        <w:t>между</w:t>
      </w:r>
      <w:proofErr w:type="gramEnd"/>
      <w:r w:rsidR="00E002E4" w:rsidRPr="00E002E4">
        <w:rPr>
          <w:rFonts w:ascii="Times New Roman" w:hAnsi="Times New Roman" w:cs="Times New Roman"/>
          <w:sz w:val="28"/>
          <w:szCs w:val="28"/>
        </w:rPr>
        <w:t xml:space="preserve"> ЦОК и ПОО</w:t>
      </w:r>
      <w:r w:rsidR="00E002E4">
        <w:rPr>
          <w:rFonts w:ascii="Times New Roman" w:hAnsi="Times New Roman" w:cs="Times New Roman"/>
          <w:sz w:val="28"/>
          <w:szCs w:val="28"/>
        </w:rPr>
        <w:t>).</w:t>
      </w:r>
    </w:p>
    <w:p w:rsidR="00E002E4" w:rsidRPr="00E002E4" w:rsidRDefault="00E002E4" w:rsidP="00E002E4">
      <w:pPr>
        <w:numPr>
          <w:ilvl w:val="0"/>
          <w:numId w:val="4"/>
        </w:numPr>
        <w:tabs>
          <w:tab w:val="left" w:pos="1720"/>
        </w:tabs>
        <w:spacing w:after="0" w:line="240" w:lineRule="auto"/>
        <w:ind w:left="1720" w:hanging="7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002E4">
        <w:rPr>
          <w:rFonts w:ascii="Times New Roman" w:hAnsi="Times New Roman" w:cs="Times New Roman"/>
          <w:b/>
          <w:bCs/>
          <w:iCs/>
          <w:sz w:val="28"/>
          <w:szCs w:val="28"/>
        </w:rPr>
        <w:t>Объем времени</w:t>
      </w:r>
    </w:p>
    <w:p w:rsidR="00E002E4" w:rsidRPr="00E002E4" w:rsidRDefault="00E002E4" w:rsidP="00E002E4">
      <w:pPr>
        <w:tabs>
          <w:tab w:val="left" w:pos="3640"/>
        </w:tabs>
        <w:spacing w:line="234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E002E4">
        <w:rPr>
          <w:rFonts w:ascii="Times New Roman" w:hAnsi="Times New Roman" w:cs="Times New Roman"/>
          <w:sz w:val="28"/>
          <w:szCs w:val="28"/>
        </w:rPr>
        <w:t>На проведение ГИА</w:t>
      </w:r>
      <w:r w:rsidRPr="00E002E4">
        <w:rPr>
          <w:rFonts w:ascii="Times New Roman" w:hAnsi="Times New Roman" w:cs="Times New Roman"/>
          <w:sz w:val="20"/>
          <w:szCs w:val="20"/>
        </w:rPr>
        <w:t xml:space="preserve"> </w:t>
      </w:r>
      <w:r w:rsidRPr="00E002E4">
        <w:rPr>
          <w:rFonts w:ascii="Times New Roman" w:hAnsi="Times New Roman" w:cs="Times New Roman"/>
          <w:sz w:val="28"/>
          <w:szCs w:val="28"/>
        </w:rPr>
        <w:t>- 2 недели.</w:t>
      </w:r>
    </w:p>
    <w:p w:rsidR="00E002E4" w:rsidRPr="00E002E4" w:rsidRDefault="00E002E4" w:rsidP="00E002E4">
      <w:pPr>
        <w:spacing w:line="335" w:lineRule="exact"/>
        <w:rPr>
          <w:rFonts w:ascii="Times New Roman" w:hAnsi="Times New Roman" w:cs="Times New Roman"/>
          <w:sz w:val="20"/>
          <w:szCs w:val="20"/>
        </w:rPr>
      </w:pPr>
    </w:p>
    <w:p w:rsidR="00E002E4" w:rsidRPr="00E002E4" w:rsidRDefault="00E002E4" w:rsidP="00E002E4">
      <w:pPr>
        <w:numPr>
          <w:ilvl w:val="0"/>
          <w:numId w:val="5"/>
        </w:numPr>
        <w:tabs>
          <w:tab w:val="left" w:pos="1675"/>
        </w:tabs>
        <w:spacing w:after="0" w:line="234" w:lineRule="auto"/>
        <w:ind w:left="1020" w:right="860" w:hanging="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002E4">
        <w:rPr>
          <w:rFonts w:ascii="Times New Roman" w:hAnsi="Times New Roman" w:cs="Times New Roman"/>
          <w:b/>
          <w:bCs/>
          <w:iCs/>
          <w:sz w:val="28"/>
          <w:szCs w:val="28"/>
        </w:rPr>
        <w:t>Сроки проведения ГИА</w:t>
      </w:r>
    </w:p>
    <w:p w:rsidR="00E002E4" w:rsidRPr="00E002E4" w:rsidRDefault="00E002E4" w:rsidP="00E002E4">
      <w:pPr>
        <w:tabs>
          <w:tab w:val="left" w:pos="1675"/>
        </w:tabs>
        <w:spacing w:line="234" w:lineRule="auto"/>
        <w:ind w:right="860" w:firstLine="567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E002E4">
        <w:rPr>
          <w:rFonts w:ascii="Times New Roman" w:hAnsi="Times New Roman" w:cs="Times New Roman"/>
          <w:sz w:val="28"/>
          <w:szCs w:val="28"/>
        </w:rPr>
        <w:t>В соответствии с учебным планом</w:t>
      </w:r>
      <w:r w:rsidRPr="00E002E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56611E">
        <w:rPr>
          <w:rFonts w:ascii="Times New Roman" w:hAnsi="Times New Roman" w:cs="Times New Roman"/>
          <w:sz w:val="28"/>
          <w:szCs w:val="28"/>
        </w:rPr>
        <w:t>с 20</w:t>
      </w:r>
      <w:r w:rsidRPr="00E002E4">
        <w:rPr>
          <w:rFonts w:ascii="Times New Roman" w:hAnsi="Times New Roman" w:cs="Times New Roman"/>
          <w:sz w:val="28"/>
          <w:szCs w:val="28"/>
        </w:rPr>
        <w:t xml:space="preserve"> июня по </w:t>
      </w:r>
      <w:r w:rsidR="0056611E">
        <w:rPr>
          <w:rFonts w:ascii="Times New Roman" w:hAnsi="Times New Roman" w:cs="Times New Roman"/>
          <w:sz w:val="28"/>
          <w:szCs w:val="28"/>
        </w:rPr>
        <w:t>23</w:t>
      </w:r>
      <w:r w:rsidRPr="00E002E4">
        <w:rPr>
          <w:rFonts w:ascii="Times New Roman" w:hAnsi="Times New Roman" w:cs="Times New Roman"/>
          <w:sz w:val="28"/>
          <w:szCs w:val="28"/>
        </w:rPr>
        <w:t xml:space="preserve"> июня</w:t>
      </w:r>
      <w:r w:rsidR="0056611E"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E002E4" w:rsidRPr="00E002E4" w:rsidRDefault="00E002E4" w:rsidP="00E002E4">
      <w:pPr>
        <w:spacing w:line="333" w:lineRule="exact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E002E4" w:rsidRPr="00E002E4" w:rsidRDefault="00E002E4" w:rsidP="00E002E4">
      <w:pPr>
        <w:numPr>
          <w:ilvl w:val="0"/>
          <w:numId w:val="5"/>
        </w:numPr>
        <w:tabs>
          <w:tab w:val="left" w:pos="1680"/>
        </w:tabs>
        <w:spacing w:after="0" w:line="240" w:lineRule="auto"/>
        <w:ind w:left="1680" w:hanging="72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002E4">
        <w:rPr>
          <w:rFonts w:ascii="Times New Roman" w:hAnsi="Times New Roman" w:cs="Times New Roman"/>
          <w:b/>
          <w:bCs/>
          <w:iCs/>
          <w:sz w:val="28"/>
          <w:szCs w:val="28"/>
        </w:rPr>
        <w:t>Нормативное обеспечение ГИА</w:t>
      </w:r>
    </w:p>
    <w:p w:rsidR="00E002E4" w:rsidRPr="00E002E4" w:rsidRDefault="00E002E4" w:rsidP="00E002E4">
      <w:pPr>
        <w:spacing w:line="6" w:lineRule="exact"/>
        <w:rPr>
          <w:rFonts w:ascii="Times New Roman" w:hAnsi="Times New Roman" w:cs="Times New Roman"/>
          <w:sz w:val="20"/>
          <w:szCs w:val="20"/>
        </w:rPr>
      </w:pPr>
    </w:p>
    <w:p w:rsidR="00B454B8" w:rsidRPr="00E002E4" w:rsidRDefault="00E002E4" w:rsidP="00E002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002E4">
        <w:rPr>
          <w:rFonts w:ascii="Times New Roman" w:hAnsi="Times New Roman" w:cs="Times New Roman"/>
          <w:sz w:val="28"/>
          <w:szCs w:val="28"/>
        </w:rPr>
        <w:t>4.1.  Федеральный закон от 29 декабря 2012 г. № 273-ФЗ «Об образовании в Российской Федерации»;</w:t>
      </w:r>
    </w:p>
    <w:p w:rsidR="00E002E4" w:rsidRPr="00E002E4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2E4">
        <w:rPr>
          <w:rFonts w:ascii="Times New Roman" w:hAnsi="Times New Roman" w:cs="Times New Roman"/>
          <w:sz w:val="28"/>
          <w:szCs w:val="28"/>
        </w:rPr>
        <w:t>4.2. Федеральный государственный образовательный стандарт среднего профессионального образования по профессии 43.01.09 Повар, кондитер, утвержденный приказом Министерства образования и науки Российской Федерации от 09 декабря 2016 г. № 1569;</w:t>
      </w:r>
    </w:p>
    <w:p w:rsidR="00E002E4" w:rsidRPr="00E002E4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2E4">
        <w:rPr>
          <w:rFonts w:ascii="Times New Roman" w:hAnsi="Times New Roman" w:cs="Times New Roman"/>
          <w:sz w:val="28"/>
          <w:szCs w:val="28"/>
        </w:rPr>
        <w:t xml:space="preserve">4.3. Приказ Министерства образования и науки Российской Федерации от 16 августа 2013 г. № 968 «Об утверждении порядка проведения </w:t>
      </w:r>
      <w:r w:rsidRPr="00E002E4">
        <w:rPr>
          <w:rFonts w:ascii="Times New Roman" w:hAnsi="Times New Roman" w:cs="Times New Roman"/>
          <w:sz w:val="28"/>
          <w:szCs w:val="28"/>
        </w:rPr>
        <w:lastRenderedPageBreak/>
        <w:t>государственной итоговой аттестации по образовательным программам среднего профессионального образования»;</w:t>
      </w:r>
    </w:p>
    <w:p w:rsidR="00E002E4" w:rsidRPr="0056611E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sz w:val="28"/>
          <w:szCs w:val="28"/>
        </w:rPr>
        <w:t>4.4. Приказ Министерства образования и науки Российской Федерации от 14 июня 2013 г. № 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:rsidR="00E002E4" w:rsidRPr="0056611E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sz w:val="28"/>
          <w:szCs w:val="28"/>
        </w:rPr>
        <w:t>4.5. Приказом Министерства образования и науки Российской Федерации от 31 января 2014 г. № 74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г. № 968»;</w:t>
      </w:r>
    </w:p>
    <w:p w:rsidR="00E002E4" w:rsidRPr="0056611E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sz w:val="28"/>
          <w:szCs w:val="28"/>
        </w:rPr>
        <w:t xml:space="preserve">4.6. Приказ Министерства образования и науки Российской Федерации </w:t>
      </w:r>
      <w:r w:rsidRPr="0056611E">
        <w:rPr>
          <w:rFonts w:ascii="Times New Roman" w:hAnsi="Times New Roman" w:cs="Times New Roman"/>
          <w:color w:val="3C3C3C"/>
          <w:sz w:val="28"/>
          <w:szCs w:val="28"/>
        </w:rPr>
        <w:t xml:space="preserve">от </w:t>
      </w:r>
      <w:r w:rsidRPr="0056611E">
        <w:rPr>
          <w:rFonts w:ascii="Times New Roman" w:hAnsi="Times New Roman" w:cs="Times New Roman"/>
          <w:color w:val="000000"/>
          <w:sz w:val="28"/>
          <w:szCs w:val="28"/>
        </w:rPr>
        <w:t xml:space="preserve">22 января 2014 года  № </w:t>
      </w:r>
      <w:r w:rsidRPr="0056611E">
        <w:rPr>
          <w:rFonts w:ascii="Times New Roman" w:hAnsi="Times New Roman" w:cs="Times New Roman"/>
          <w:color w:val="3C3C3C"/>
          <w:sz w:val="28"/>
          <w:szCs w:val="28"/>
        </w:rPr>
        <w:t xml:space="preserve"> </w:t>
      </w:r>
      <w:r w:rsidRPr="0056611E">
        <w:rPr>
          <w:rFonts w:ascii="Times New Roman" w:hAnsi="Times New Roman" w:cs="Times New Roman"/>
          <w:color w:val="000000"/>
          <w:sz w:val="28"/>
          <w:szCs w:val="28"/>
        </w:rPr>
        <w:t xml:space="preserve">31 «О внесении изменений в Порядок организации </w:t>
      </w:r>
      <w:r w:rsidRPr="0056611E">
        <w:rPr>
          <w:rFonts w:ascii="Times New Roman" w:hAnsi="Times New Roman" w:cs="Times New Roman"/>
          <w:sz w:val="28"/>
          <w:szCs w:val="28"/>
        </w:rPr>
        <w:t>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года № 464»;</w:t>
      </w:r>
    </w:p>
    <w:p w:rsidR="00E002E4" w:rsidRPr="00E002E4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sz w:val="28"/>
          <w:szCs w:val="28"/>
        </w:rPr>
        <w:t xml:space="preserve">4.7. Приказ Министерства образования и науки Российской Федерации </w:t>
      </w:r>
      <w:r w:rsidRPr="0056611E">
        <w:rPr>
          <w:rFonts w:ascii="Times New Roman" w:hAnsi="Times New Roman" w:cs="Times New Roman"/>
          <w:color w:val="3C3C3C"/>
          <w:sz w:val="28"/>
          <w:szCs w:val="28"/>
        </w:rPr>
        <w:t xml:space="preserve">от </w:t>
      </w:r>
      <w:r w:rsidRPr="0056611E">
        <w:rPr>
          <w:rFonts w:ascii="Times New Roman" w:hAnsi="Times New Roman" w:cs="Times New Roman"/>
          <w:color w:val="000000"/>
          <w:sz w:val="28"/>
          <w:szCs w:val="28"/>
        </w:rPr>
        <w:t>15 декабря 2014 года № 1580 «О внесении изменений в Порядок</w:t>
      </w:r>
      <w:r w:rsidRPr="0056611E">
        <w:rPr>
          <w:rFonts w:ascii="Times New Roman" w:hAnsi="Times New Roman" w:cs="Times New Roman"/>
          <w:color w:val="3C3C3C"/>
          <w:sz w:val="28"/>
          <w:szCs w:val="28"/>
        </w:rPr>
        <w:t xml:space="preserve"> </w:t>
      </w:r>
      <w:r w:rsidRPr="0056611E">
        <w:rPr>
          <w:rFonts w:ascii="Times New Roman" w:hAnsi="Times New Roman" w:cs="Times New Roman"/>
          <w:color w:val="000000"/>
          <w:sz w:val="28"/>
          <w:szCs w:val="28"/>
        </w:rPr>
        <w:t>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года № 464».</w:t>
      </w:r>
    </w:p>
    <w:p w:rsidR="00E002E4" w:rsidRPr="00E002E4" w:rsidRDefault="00E002E4" w:rsidP="00E002E4">
      <w:pPr>
        <w:spacing w:line="272" w:lineRule="auto"/>
        <w:ind w:right="2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2E4">
        <w:rPr>
          <w:rFonts w:ascii="Times New Roman" w:hAnsi="Times New Roman" w:cs="Times New Roman"/>
          <w:sz w:val="28"/>
          <w:szCs w:val="28"/>
        </w:rPr>
        <w:t xml:space="preserve">4.8. Положение об организации государственной  итоговой аттестации выпускников, завершающих </w:t>
      </w:r>
      <w:proofErr w:type="gramStart"/>
      <w:r w:rsidRPr="00E002E4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E002E4">
        <w:rPr>
          <w:rFonts w:ascii="Times New Roman" w:hAnsi="Times New Roman" w:cs="Times New Roman"/>
          <w:sz w:val="28"/>
          <w:szCs w:val="28"/>
        </w:rPr>
        <w:t xml:space="preserve"> образовательным программам, соответствующим требованиям ФГОС СПО.</w:t>
      </w:r>
    </w:p>
    <w:p w:rsidR="00E002E4" w:rsidRPr="0056611E" w:rsidRDefault="0056611E" w:rsidP="0056611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4.9.</w:t>
      </w:r>
      <w:r w:rsidR="00E002E4" w:rsidRPr="0056611E">
        <w:rPr>
          <w:sz w:val="28"/>
          <w:szCs w:val="28"/>
        </w:rPr>
        <w:t xml:space="preserve">Федеральный закон № 238-ФЗ «О независимой оценке квалификации»; </w:t>
      </w:r>
    </w:p>
    <w:p w:rsidR="0056611E" w:rsidRDefault="0056611E" w:rsidP="0056611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4.10.</w:t>
      </w:r>
      <w:r w:rsidR="00E002E4" w:rsidRPr="0056611E">
        <w:rPr>
          <w:sz w:val="28"/>
          <w:szCs w:val="28"/>
        </w:rPr>
        <w:t xml:space="preserve">Постановление Правительства РФ от 16.11.2016 N 1204 «Об утверждении </w:t>
      </w:r>
    </w:p>
    <w:p w:rsidR="00E002E4" w:rsidRPr="0056611E" w:rsidRDefault="0056611E" w:rsidP="0056611E">
      <w:pPr>
        <w:pStyle w:val="Default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4.11.</w:t>
      </w:r>
      <w:r w:rsidR="00E002E4" w:rsidRPr="0056611E">
        <w:rPr>
          <w:sz w:val="28"/>
          <w:szCs w:val="28"/>
        </w:rPr>
        <w:t xml:space="preserve">Правил проведения центром оценки квалификаций независимой оценки квалификации в форме профессионального экзамена»; </w:t>
      </w:r>
    </w:p>
    <w:p w:rsidR="00E002E4" w:rsidRPr="0056611E" w:rsidRDefault="0056611E" w:rsidP="005661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4.12.</w:t>
      </w:r>
      <w:r w:rsidR="00E002E4" w:rsidRPr="0056611E">
        <w:rPr>
          <w:rFonts w:ascii="Times New Roman" w:hAnsi="Times New Roman" w:cs="Times New Roman"/>
          <w:sz w:val="28"/>
          <w:szCs w:val="28"/>
        </w:rPr>
        <w:t>Письмо Минтруда России от 26.04.2018 № 14-3-10/В-3120: согласование допуска к прохождению НОК студентов, завершающих освоение образовательных программ СПО;</w:t>
      </w:r>
    </w:p>
    <w:p w:rsidR="00E002E4" w:rsidRPr="0056611E" w:rsidRDefault="00E002E4" w:rsidP="005661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E002E4" w:rsidRDefault="0056611E" w:rsidP="005661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4.13.</w:t>
      </w:r>
      <w:r w:rsidR="00E002E4" w:rsidRPr="0056611E">
        <w:rPr>
          <w:rFonts w:ascii="Times New Roman" w:hAnsi="Times New Roman" w:cs="Times New Roman"/>
          <w:sz w:val="28"/>
          <w:szCs w:val="28"/>
        </w:rPr>
        <w:t>Приказ департамента образования и науки Костромской области от 28 февраля 2022 года № 362 « О проведении государственной итоговой аттестации и промежуточной аттестации в форме демонстрационного экзамена в 2022 году»</w:t>
      </w:r>
    </w:p>
    <w:p w:rsidR="0056611E" w:rsidRPr="0056611E" w:rsidRDefault="005661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6611E" w:rsidRPr="0056611E" w:rsidRDefault="0056611E" w:rsidP="0056611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4.14.</w:t>
      </w:r>
      <w:r w:rsidRPr="0056611E">
        <w:rPr>
          <w:rFonts w:ascii="Times New Roman" w:hAnsi="Times New Roman" w:cs="Times New Roman"/>
          <w:sz w:val="28"/>
          <w:szCs w:val="28"/>
        </w:rPr>
        <w:t>Приказ департамента образования и науки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18 февраля 2022 года№267 </w:t>
      </w:r>
      <w:r w:rsidRPr="0056611E">
        <w:rPr>
          <w:rFonts w:ascii="Times New Roman" w:hAnsi="Times New Roman" w:cs="Times New Roman"/>
          <w:sz w:val="28"/>
          <w:szCs w:val="28"/>
        </w:rPr>
        <w:t>«</w:t>
      </w:r>
      <w:r w:rsidRPr="0056611E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в 2022 году промежуточной аттестации, государственной итоговой аттестации </w:t>
      </w:r>
      <w:proofErr w:type="gramStart"/>
      <w:r w:rsidRPr="0056611E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56611E">
        <w:rPr>
          <w:rFonts w:ascii="Times New Roman" w:eastAsia="Times New Roman" w:hAnsi="Times New Roman" w:cs="Times New Roman"/>
          <w:sz w:val="28"/>
          <w:szCs w:val="28"/>
        </w:rPr>
        <w:t>, осваивающих образовательные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611E">
        <w:rPr>
          <w:rFonts w:ascii="Times New Roman" w:eastAsia="Times New Roman" w:hAnsi="Times New Roman" w:cs="Times New Roman"/>
          <w:sz w:val="28"/>
          <w:szCs w:val="28"/>
        </w:rPr>
        <w:t>программы среднего профессионального образования, совмещенных с независимой оценкой квалификации»</w:t>
      </w:r>
    </w:p>
    <w:p w:rsidR="0056611E" w:rsidRPr="007A6669" w:rsidRDefault="0056611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4.15</w:t>
      </w:r>
      <w:r w:rsidRPr="0056611E">
        <w:rPr>
          <w:rFonts w:ascii="Times New Roman" w:hAnsi="Times New Roman" w:cs="Times New Roman"/>
          <w:sz w:val="28"/>
          <w:szCs w:val="28"/>
        </w:rPr>
        <w:t xml:space="preserve"> </w:t>
      </w:r>
      <w:r w:rsidRPr="007A6669">
        <w:rPr>
          <w:rFonts w:ascii="Times New Roman" w:hAnsi="Times New Roman" w:cs="Times New Roman"/>
          <w:sz w:val="28"/>
          <w:szCs w:val="28"/>
        </w:rPr>
        <w:t xml:space="preserve">Приказ директора образовательной организации об участии ОГБПОУ </w:t>
      </w:r>
    </w:p>
    <w:p w:rsidR="00E002E4" w:rsidRPr="0056611E" w:rsidRDefault="005661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A6669">
        <w:rPr>
          <w:rFonts w:ascii="Times New Roman" w:hAnsi="Times New Roman" w:cs="Times New Roman"/>
          <w:sz w:val="28"/>
          <w:szCs w:val="28"/>
        </w:rPr>
        <w:t xml:space="preserve">« </w:t>
      </w:r>
      <w:proofErr w:type="spellStart"/>
      <w:r w:rsidRPr="007A6669">
        <w:rPr>
          <w:rFonts w:ascii="Times New Roman" w:hAnsi="Times New Roman" w:cs="Times New Roman"/>
          <w:sz w:val="28"/>
          <w:szCs w:val="28"/>
        </w:rPr>
        <w:t>Шарьиский</w:t>
      </w:r>
      <w:proofErr w:type="spellEnd"/>
      <w:r w:rsidRPr="007A6669">
        <w:rPr>
          <w:rFonts w:ascii="Times New Roman" w:hAnsi="Times New Roman" w:cs="Times New Roman"/>
          <w:sz w:val="28"/>
          <w:szCs w:val="28"/>
        </w:rPr>
        <w:t xml:space="preserve"> политехнический техникум Костромской области» в реализации </w:t>
      </w:r>
      <w:proofErr w:type="spellStart"/>
      <w:r w:rsidRPr="007A6669">
        <w:rPr>
          <w:rFonts w:ascii="Times New Roman" w:hAnsi="Times New Roman" w:cs="Times New Roman"/>
          <w:sz w:val="28"/>
          <w:szCs w:val="28"/>
        </w:rPr>
        <w:t>пилотного</w:t>
      </w:r>
      <w:proofErr w:type="spellEnd"/>
      <w:r w:rsidRPr="007A6669">
        <w:rPr>
          <w:rFonts w:ascii="Times New Roman" w:hAnsi="Times New Roman" w:cs="Times New Roman"/>
          <w:sz w:val="28"/>
          <w:szCs w:val="28"/>
        </w:rPr>
        <w:t xml:space="preserve"> проекта.</w:t>
      </w:r>
    </w:p>
    <w:p w:rsidR="0056611E" w:rsidRPr="0056611E" w:rsidRDefault="0056611E" w:rsidP="0056611E">
      <w:pPr>
        <w:numPr>
          <w:ilvl w:val="0"/>
          <w:numId w:val="6"/>
        </w:numPr>
        <w:tabs>
          <w:tab w:val="left" w:pos="1620"/>
        </w:tabs>
        <w:spacing w:after="0" w:line="240" w:lineRule="auto"/>
        <w:ind w:left="1620" w:hanging="364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611E">
        <w:rPr>
          <w:rFonts w:ascii="Times New Roman" w:hAnsi="Times New Roman" w:cs="Times New Roman"/>
          <w:b/>
          <w:bCs/>
          <w:iCs/>
          <w:sz w:val="28"/>
          <w:szCs w:val="28"/>
        </w:rPr>
        <w:t>Требования к ВКР</w:t>
      </w:r>
    </w:p>
    <w:p w:rsidR="0056611E" w:rsidRDefault="0056611E" w:rsidP="0056611E">
      <w:pPr>
        <w:spacing w:line="273" w:lineRule="auto"/>
        <w:ind w:right="100" w:firstLine="567"/>
        <w:rPr>
          <w:rFonts w:ascii="Times New Roman" w:hAnsi="Times New Roman" w:cs="Times New Roman"/>
          <w:bCs/>
          <w:sz w:val="28"/>
          <w:szCs w:val="28"/>
        </w:rPr>
      </w:pPr>
      <w:r w:rsidRPr="0056611E">
        <w:rPr>
          <w:rFonts w:ascii="Times New Roman" w:hAnsi="Times New Roman" w:cs="Times New Roman"/>
          <w:sz w:val="28"/>
          <w:szCs w:val="28"/>
        </w:rPr>
        <w:t>5.1</w:t>
      </w:r>
      <w:r w:rsidRPr="0056611E">
        <w:rPr>
          <w:rFonts w:ascii="Times New Roman" w:hAnsi="Times New Roman" w:cs="Times New Roman"/>
          <w:bCs/>
          <w:sz w:val="28"/>
          <w:szCs w:val="28"/>
        </w:rPr>
        <w:t>.</w:t>
      </w:r>
      <w:r w:rsidRPr="0056611E">
        <w:rPr>
          <w:rFonts w:ascii="Times New Roman" w:hAnsi="Times New Roman" w:cs="Times New Roman"/>
          <w:sz w:val="28"/>
          <w:szCs w:val="28"/>
        </w:rPr>
        <w:t xml:space="preserve"> </w:t>
      </w:r>
      <w:r w:rsidRPr="0056611E">
        <w:rPr>
          <w:rFonts w:ascii="Times New Roman" w:hAnsi="Times New Roman" w:cs="Times New Roman"/>
          <w:bCs/>
          <w:sz w:val="28"/>
          <w:szCs w:val="28"/>
        </w:rPr>
        <w:t xml:space="preserve">Участие в ДЭ по компетенции «Кондитерское  дело» предполагает выезд </w:t>
      </w:r>
      <w:proofErr w:type="gramStart"/>
      <w:r w:rsidRPr="0056611E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56611E">
        <w:rPr>
          <w:rFonts w:ascii="Times New Roman" w:hAnsi="Times New Roman" w:cs="Times New Roman"/>
          <w:bCs/>
          <w:sz w:val="28"/>
          <w:szCs w:val="28"/>
        </w:rPr>
        <w:t xml:space="preserve"> на площадку</w:t>
      </w:r>
      <w:r w:rsidRPr="0056611E">
        <w:rPr>
          <w:rFonts w:ascii="Times New Roman" w:hAnsi="Times New Roman" w:cs="Times New Roman"/>
          <w:sz w:val="28"/>
          <w:szCs w:val="28"/>
        </w:rPr>
        <w:t xml:space="preserve"> </w:t>
      </w:r>
      <w:r w:rsidRPr="0056611E">
        <w:rPr>
          <w:rFonts w:ascii="Times New Roman" w:hAnsi="Times New Roman" w:cs="Times New Roman"/>
          <w:bCs/>
          <w:sz w:val="28"/>
          <w:szCs w:val="28"/>
        </w:rPr>
        <w:t>ЦПДЭ   по графику. Участие в ДЭ по компетенции «Поварское дело» осуществляется на площадке  ОГБПО</w:t>
      </w:r>
    </w:p>
    <w:p w:rsidR="0056611E" w:rsidRPr="0056611E" w:rsidRDefault="0056611E" w:rsidP="0056611E">
      <w:pPr>
        <w:spacing w:line="273" w:lineRule="auto"/>
        <w:ind w:right="100"/>
        <w:rPr>
          <w:rFonts w:ascii="Times New Roman" w:hAnsi="Times New Roman" w:cs="Times New Roman"/>
          <w:bCs/>
          <w:sz w:val="28"/>
          <w:szCs w:val="28"/>
        </w:rPr>
      </w:pPr>
      <w:r w:rsidRPr="0056611E">
        <w:rPr>
          <w:rFonts w:ascii="Times New Roman" w:hAnsi="Times New Roman" w:cs="Times New Roman"/>
          <w:bCs/>
          <w:sz w:val="28"/>
          <w:szCs w:val="28"/>
        </w:rPr>
        <w:t>« ШПТ».</w:t>
      </w:r>
    </w:p>
    <w:p w:rsidR="0056611E" w:rsidRPr="0056611E" w:rsidRDefault="0056611E" w:rsidP="0056611E">
      <w:pPr>
        <w:spacing w:line="273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bCs/>
          <w:sz w:val="28"/>
          <w:szCs w:val="28"/>
        </w:rPr>
        <w:t xml:space="preserve">5.2. 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56611E">
        <w:rPr>
          <w:rFonts w:ascii="Times New Roman" w:hAnsi="Times New Roman" w:cs="Times New Roman"/>
          <w:sz w:val="28"/>
          <w:szCs w:val="28"/>
        </w:rPr>
        <w:t>роведе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Pr="0056611E">
        <w:rPr>
          <w:rFonts w:ascii="Times New Roman" w:hAnsi="Times New Roman" w:cs="Times New Roman"/>
          <w:sz w:val="28"/>
          <w:szCs w:val="28"/>
        </w:rPr>
        <w:t xml:space="preserve"> ДЭ на территории Костромской области осуществляется в соответствии с приказом Департамента  образования области, на основании Единого регионального </w:t>
      </w:r>
      <w:proofErr w:type="gramStart"/>
      <w:r w:rsidRPr="0056611E">
        <w:rPr>
          <w:rFonts w:ascii="Times New Roman" w:hAnsi="Times New Roman" w:cs="Times New Roman"/>
          <w:sz w:val="28"/>
          <w:szCs w:val="28"/>
        </w:rPr>
        <w:t>графика проведения государственной итоговой аттестации выпускников профессиональных образовательных учреждений Костромской</w:t>
      </w:r>
      <w:proofErr w:type="gramEnd"/>
      <w:r w:rsidRPr="0056611E">
        <w:rPr>
          <w:rFonts w:ascii="Times New Roman" w:hAnsi="Times New Roman" w:cs="Times New Roman"/>
          <w:sz w:val="28"/>
          <w:szCs w:val="28"/>
        </w:rPr>
        <w:t xml:space="preserve"> области, в части выполнения выпускной практической работы, на базе профильных специализированных центров компетенций.</w:t>
      </w:r>
    </w:p>
    <w:p w:rsidR="0056611E" w:rsidRPr="0056611E" w:rsidRDefault="0056611E" w:rsidP="0056611E">
      <w:pPr>
        <w:spacing w:line="273" w:lineRule="auto"/>
        <w:ind w:right="100" w:firstLine="567"/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56611E" w:rsidRPr="0056611E" w:rsidRDefault="0056611E" w:rsidP="0056611E">
      <w:pPr>
        <w:spacing w:line="3" w:lineRule="exact"/>
        <w:rPr>
          <w:rFonts w:ascii="Times New Roman" w:hAnsi="Times New Roman" w:cs="Times New Roman"/>
          <w:sz w:val="20"/>
          <w:szCs w:val="20"/>
        </w:rPr>
      </w:pPr>
    </w:p>
    <w:p w:rsidR="0056611E" w:rsidRPr="0056611E" w:rsidRDefault="0056611E" w:rsidP="0056611E">
      <w:pPr>
        <w:numPr>
          <w:ilvl w:val="0"/>
          <w:numId w:val="7"/>
        </w:numPr>
        <w:tabs>
          <w:tab w:val="left" w:pos="1240"/>
        </w:tabs>
        <w:spacing w:after="0" w:line="240" w:lineRule="auto"/>
        <w:ind w:left="1240" w:hanging="28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6611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Условия допуска </w:t>
      </w:r>
      <w:proofErr w:type="gramStart"/>
      <w:r w:rsidRPr="0056611E">
        <w:rPr>
          <w:rFonts w:ascii="Times New Roman" w:hAnsi="Times New Roman" w:cs="Times New Roman"/>
          <w:b/>
          <w:bCs/>
          <w:iCs/>
          <w:sz w:val="28"/>
          <w:szCs w:val="28"/>
        </w:rPr>
        <w:t>обучающихся</w:t>
      </w:r>
      <w:proofErr w:type="gramEnd"/>
      <w:r w:rsidRPr="0056611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к ГИА</w:t>
      </w:r>
    </w:p>
    <w:p w:rsidR="0056611E" w:rsidRPr="0056611E" w:rsidRDefault="0056611E" w:rsidP="0056611E">
      <w:pPr>
        <w:spacing w:line="6" w:lineRule="exact"/>
        <w:rPr>
          <w:rFonts w:ascii="Times New Roman" w:hAnsi="Times New Roman" w:cs="Times New Roman"/>
          <w:sz w:val="20"/>
          <w:szCs w:val="20"/>
        </w:rPr>
      </w:pPr>
    </w:p>
    <w:p w:rsidR="0056611E" w:rsidRPr="0056611E" w:rsidRDefault="0056611E" w:rsidP="0056611E">
      <w:pPr>
        <w:tabs>
          <w:tab w:val="left" w:pos="126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6.1. К участию в ДЭ допускаются студенты, </w:t>
      </w:r>
      <w:proofErr w:type="gramStart"/>
      <w:r w:rsidRPr="0056611E">
        <w:rPr>
          <w:rFonts w:ascii="Times New Roman" w:hAnsi="Times New Roman" w:cs="Times New Roman"/>
          <w:sz w:val="28"/>
          <w:szCs w:val="28"/>
        </w:rPr>
        <w:t>освоивших</w:t>
      </w:r>
      <w:proofErr w:type="gramEnd"/>
      <w:r w:rsidRPr="0056611E">
        <w:rPr>
          <w:rFonts w:ascii="Times New Roman" w:hAnsi="Times New Roman" w:cs="Times New Roman"/>
          <w:sz w:val="28"/>
          <w:szCs w:val="28"/>
        </w:rPr>
        <w:t xml:space="preserve"> образовательную программы среднего профессионального образования на территории Костромской  области.</w:t>
      </w:r>
    </w:p>
    <w:p w:rsidR="0056611E" w:rsidRPr="0056611E" w:rsidRDefault="0056611E" w:rsidP="0056611E">
      <w:pPr>
        <w:tabs>
          <w:tab w:val="left" w:pos="126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611E">
        <w:rPr>
          <w:rFonts w:ascii="Times New Roman" w:hAnsi="Times New Roman" w:cs="Times New Roman"/>
          <w:bCs/>
          <w:sz w:val="28"/>
          <w:szCs w:val="28"/>
        </w:rPr>
        <w:t>6.2. Для участия в ДЭ:</w:t>
      </w:r>
    </w:p>
    <w:p w:rsidR="0056611E" w:rsidRPr="0056611E" w:rsidRDefault="0056611E" w:rsidP="0056611E">
      <w:pPr>
        <w:tabs>
          <w:tab w:val="left" w:pos="1225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6611E">
        <w:rPr>
          <w:rFonts w:ascii="Times New Roman" w:hAnsi="Times New Roman" w:cs="Times New Roman"/>
          <w:sz w:val="28"/>
          <w:szCs w:val="28"/>
        </w:rPr>
        <w:t>- н</w:t>
      </w:r>
      <w:r w:rsidRPr="0056611E">
        <w:rPr>
          <w:rFonts w:ascii="Times New Roman" w:hAnsi="Times New Roman" w:cs="Times New Roman"/>
          <w:bCs/>
          <w:sz w:val="28"/>
          <w:szCs w:val="28"/>
        </w:rPr>
        <w:t xml:space="preserve">е менее чем за 2 месяца до планируемой даты проведения экзамена образовательные организации, принявшие решение о проведении демонстрационного экзамена, направляют в адрес ЦПДЭ список студентов и выпускников, сдающих демонстрационный экзамен по стандартам </w:t>
      </w:r>
      <w:proofErr w:type="spellStart"/>
      <w:r w:rsidRPr="0056611E">
        <w:rPr>
          <w:rFonts w:ascii="Times New Roman" w:hAnsi="Times New Roman" w:cs="Times New Roman"/>
          <w:bCs/>
          <w:sz w:val="28"/>
          <w:szCs w:val="28"/>
        </w:rPr>
        <w:t>Ворлдскиллс</w:t>
      </w:r>
      <w:proofErr w:type="spellEnd"/>
      <w:r w:rsidRPr="0056611E">
        <w:rPr>
          <w:rFonts w:ascii="Times New Roman" w:hAnsi="Times New Roman" w:cs="Times New Roman"/>
          <w:bCs/>
          <w:sz w:val="28"/>
          <w:szCs w:val="28"/>
        </w:rPr>
        <w:t xml:space="preserve"> Россия;</w:t>
      </w:r>
    </w:p>
    <w:p w:rsidR="0056611E" w:rsidRPr="0056611E" w:rsidRDefault="0056611E" w:rsidP="0056611E">
      <w:pPr>
        <w:tabs>
          <w:tab w:val="left" w:pos="1225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6611E">
        <w:rPr>
          <w:rFonts w:ascii="Times New Roman" w:hAnsi="Times New Roman" w:cs="Times New Roman"/>
          <w:bCs/>
          <w:sz w:val="28"/>
          <w:szCs w:val="28"/>
        </w:rPr>
        <w:t xml:space="preserve">- ЦПДЭ организует регистрацию всех заявленных участников в системе </w:t>
      </w:r>
      <w:proofErr w:type="spellStart"/>
      <w:r w:rsidRPr="0056611E">
        <w:rPr>
          <w:rFonts w:ascii="Times New Roman" w:hAnsi="Times New Roman" w:cs="Times New Roman"/>
          <w:bCs/>
          <w:sz w:val="28"/>
          <w:szCs w:val="28"/>
        </w:rPr>
        <w:t>eSim</w:t>
      </w:r>
      <w:proofErr w:type="spellEnd"/>
      <w:r w:rsidRPr="0056611E">
        <w:rPr>
          <w:rFonts w:ascii="Times New Roman" w:hAnsi="Times New Roman" w:cs="Times New Roman"/>
          <w:bCs/>
          <w:sz w:val="28"/>
          <w:szCs w:val="28"/>
        </w:rPr>
        <w:t>, а также обеспечивает заполнение всеми участниками личных профилей не позднее, чем за два месяца до начала экзамена;</w:t>
      </w:r>
    </w:p>
    <w:p w:rsidR="0056611E" w:rsidRPr="0056611E" w:rsidRDefault="0056611E" w:rsidP="0056611E">
      <w:pPr>
        <w:tabs>
          <w:tab w:val="left" w:pos="1225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611E">
        <w:rPr>
          <w:rFonts w:ascii="Times New Roman" w:hAnsi="Times New Roman" w:cs="Times New Roman"/>
          <w:bCs/>
          <w:sz w:val="28"/>
          <w:szCs w:val="28"/>
        </w:rPr>
        <w:t>- инструктаж по охране труда и технике безопасности (далее – ОТ и ТБ) для участников и членов Экспертной группы проводится Техническим экспертом под подпись.</w:t>
      </w:r>
    </w:p>
    <w:p w:rsidR="007A6669" w:rsidRDefault="0056611E" w:rsidP="007A6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</w:t>
      </w:r>
      <w:r w:rsidRPr="0056611E">
        <w:rPr>
          <w:sz w:val="23"/>
          <w:szCs w:val="23"/>
        </w:rPr>
        <w:t xml:space="preserve"> </w:t>
      </w:r>
      <w:r w:rsidRPr="0056611E">
        <w:rPr>
          <w:rFonts w:ascii="Times New Roman" w:hAnsi="Times New Roman" w:cs="Times New Roman"/>
          <w:sz w:val="28"/>
          <w:szCs w:val="28"/>
        </w:rPr>
        <w:t xml:space="preserve">Обучающиеся, участвующие в ГИА с использованием НОК, предоставляют </w:t>
      </w:r>
      <w:r w:rsidRPr="007A6669">
        <w:rPr>
          <w:rFonts w:ascii="Times New Roman" w:hAnsi="Times New Roman" w:cs="Times New Roman"/>
          <w:sz w:val="28"/>
          <w:szCs w:val="28"/>
        </w:rPr>
        <w:t>следующие документы:</w:t>
      </w:r>
      <w:r w:rsidR="007A6669">
        <w:rPr>
          <w:rFonts w:ascii="Times New Roman" w:hAnsi="Times New Roman" w:cs="Times New Roman"/>
          <w:sz w:val="28"/>
          <w:szCs w:val="28"/>
        </w:rPr>
        <w:t xml:space="preserve"> заявление о проведении профессионального экзамена с указанием квалификации, согласие на обработку персональных данных, содержащихся в заявлении, а также </w:t>
      </w:r>
      <w:proofErr w:type="gramStart"/>
      <w:r w:rsidR="007A666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7A66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611E" w:rsidRDefault="007A6669" w:rsidP="007A666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документах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материалах, прилагаемых к нему; копия паспорта или  иного документа удостоверяющего личность соискателя.</w:t>
      </w:r>
    </w:p>
    <w:p w:rsidR="00EC75C4" w:rsidRDefault="00EC75C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 w:rsidP="00EC75C4">
      <w:pPr>
        <w:tabs>
          <w:tab w:val="left" w:pos="1260"/>
        </w:tabs>
        <w:ind w:left="12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C4">
        <w:rPr>
          <w:rFonts w:ascii="Times New Roman" w:hAnsi="Times New Roman" w:cs="Times New Roman"/>
          <w:b/>
          <w:bCs/>
          <w:sz w:val="28"/>
          <w:szCs w:val="28"/>
        </w:rPr>
        <w:t>7.Процедура проведения ДЭ</w:t>
      </w:r>
    </w:p>
    <w:p w:rsidR="00EC75C4" w:rsidRPr="00EC75C4" w:rsidRDefault="00EC75C4" w:rsidP="00EC75C4">
      <w:pPr>
        <w:spacing w:line="64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7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7.1. Участник при сдаче демонстрационного экзамена должен иметь при себе паспорт и полис ОМС.</w:t>
      </w:r>
    </w:p>
    <w:p w:rsidR="00EC75C4" w:rsidRPr="00EC75C4" w:rsidRDefault="00EC75C4" w:rsidP="00EC75C4">
      <w:pPr>
        <w:spacing w:line="27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7.2. ДЭ проводится в несколько этапов:</w:t>
      </w:r>
    </w:p>
    <w:p w:rsidR="00EC75C4" w:rsidRPr="00EC75C4" w:rsidRDefault="00EC75C4" w:rsidP="00EC75C4">
      <w:pPr>
        <w:spacing w:line="13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numPr>
          <w:ilvl w:val="0"/>
          <w:numId w:val="9"/>
        </w:numPr>
        <w:tabs>
          <w:tab w:val="left" w:pos="1222"/>
        </w:tabs>
        <w:spacing w:after="0" w:line="234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проверка и настройка оборудования экспертами;</w:t>
      </w:r>
    </w:p>
    <w:p w:rsidR="00EC75C4" w:rsidRPr="00EC75C4" w:rsidRDefault="00EC75C4" w:rsidP="00EC75C4">
      <w:pPr>
        <w:numPr>
          <w:ilvl w:val="0"/>
          <w:numId w:val="9"/>
        </w:numPr>
        <w:tabs>
          <w:tab w:val="left" w:pos="1222"/>
        </w:tabs>
        <w:spacing w:after="0" w:line="234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инструктаж по ТО и ТБ студентов на площадке проведения ДЭ;</w:t>
      </w:r>
    </w:p>
    <w:p w:rsidR="00EC75C4" w:rsidRPr="00EC75C4" w:rsidRDefault="00EC75C4" w:rsidP="00EC75C4">
      <w:pPr>
        <w:numPr>
          <w:ilvl w:val="0"/>
          <w:numId w:val="9"/>
        </w:numPr>
        <w:tabs>
          <w:tab w:val="left" w:pos="1222"/>
        </w:tabs>
        <w:spacing w:after="0" w:line="234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выполнение студентами заданий;</w:t>
      </w:r>
    </w:p>
    <w:p w:rsidR="00EC75C4" w:rsidRPr="00EC75C4" w:rsidRDefault="00EC75C4" w:rsidP="00EC75C4">
      <w:pPr>
        <w:numPr>
          <w:ilvl w:val="0"/>
          <w:numId w:val="9"/>
        </w:numPr>
        <w:tabs>
          <w:tab w:val="left" w:pos="1222"/>
        </w:tabs>
        <w:spacing w:after="0" w:line="234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подведение итогов и оглашение результатов.</w:t>
      </w:r>
    </w:p>
    <w:p w:rsidR="00EC75C4" w:rsidRPr="00EC75C4" w:rsidRDefault="00EC75C4" w:rsidP="00EC75C4">
      <w:pPr>
        <w:spacing w:line="16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36" w:lineRule="auto"/>
        <w:ind w:firstLine="567"/>
        <w:jc w:val="both"/>
        <w:rPr>
          <w:rFonts w:ascii="Times New Roman" w:hAnsi="Times New Roman" w:cs="Times New Roman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 xml:space="preserve">7.3. Экзаменационные задания выдаются участникам непосредственно перед началом экзамена. На изучение материалов и дополнительные вопросы выделяется время, которое не включается в общее время проведения экзамена. Если задание состоит из модулей, то члены Экспертной группы </w:t>
      </w:r>
      <w:r w:rsidRPr="00EC75C4">
        <w:rPr>
          <w:rFonts w:ascii="Times New Roman" w:hAnsi="Times New Roman" w:cs="Times New Roman"/>
          <w:bCs/>
          <w:sz w:val="28"/>
          <w:szCs w:val="28"/>
        </w:rPr>
        <w:lastRenderedPageBreak/>
        <w:t>обязаны выдавать участникам задание перед началом каждого модуля или действовать согласно техническому описанию. Минимальное время, отводимое в данном случае (модульная работа) на ознакомление с информацией, составляет 15 минут, которые не входят в общее время проведения экзамена. Ознакомление происходит перед началом каждого модуля.</w:t>
      </w:r>
      <w:r w:rsidRPr="00EC75C4">
        <w:rPr>
          <w:rFonts w:ascii="Times New Roman" w:hAnsi="Times New Roman" w:cs="Times New Roman"/>
        </w:rPr>
        <w:t xml:space="preserve"> </w:t>
      </w:r>
    </w:p>
    <w:p w:rsidR="00EC75C4" w:rsidRDefault="00EC75C4" w:rsidP="00EC75C4">
      <w:pPr>
        <w:spacing w:line="2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К выполнению экзаменационных заданий участники приступают после указания Главного эксперта.</w:t>
      </w:r>
    </w:p>
    <w:p w:rsidR="007A6669" w:rsidRPr="007A6669" w:rsidRDefault="007A6669" w:rsidP="007A6669">
      <w:pPr>
        <w:pStyle w:val="Default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7.4.Профессиональный экзамен проводится ЦОК для подтверждения соответствия квалификации обучающегося положениям профессионального стандарта или квалификационным требованиям, установленным федеральными законами и иными нормативными правовыми актами Российской Федерации. </w:t>
      </w:r>
    </w:p>
    <w:p w:rsidR="007A6669" w:rsidRPr="007A6669" w:rsidRDefault="007A6669" w:rsidP="007A6669">
      <w:pPr>
        <w:pStyle w:val="Default"/>
        <w:jc w:val="both"/>
        <w:rPr>
          <w:sz w:val="28"/>
          <w:szCs w:val="28"/>
        </w:rPr>
      </w:pPr>
      <w:proofErr w:type="gramStart"/>
      <w:r w:rsidRPr="007A6669">
        <w:rPr>
          <w:sz w:val="28"/>
          <w:szCs w:val="28"/>
        </w:rPr>
        <w:t>Обучающийся</w:t>
      </w:r>
      <w:proofErr w:type="gramEnd"/>
      <w:r w:rsidRPr="007A6669">
        <w:rPr>
          <w:sz w:val="28"/>
          <w:szCs w:val="28"/>
        </w:rPr>
        <w:t xml:space="preserve"> допускается к прохождению профессионального экзамена на основании документа, удостоверяющего личность. </w:t>
      </w:r>
    </w:p>
    <w:p w:rsidR="007A6669" w:rsidRPr="007A6669" w:rsidRDefault="007A6669" w:rsidP="007A6669">
      <w:pPr>
        <w:pStyle w:val="Default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Профессиональный экзамен проводится в соответствии с Правилами проведения центром оценки квалификаций независимой оценки квалификации в форме профессионального экзамена, утв. Постановлением Правительства РФ от 16 ноября 2016 г. № 1204. </w:t>
      </w:r>
    </w:p>
    <w:p w:rsidR="007A6669" w:rsidRPr="007A6669" w:rsidRDefault="007A6669" w:rsidP="007A6669">
      <w:pPr>
        <w:pStyle w:val="Default"/>
        <w:jc w:val="both"/>
        <w:rPr>
          <w:sz w:val="28"/>
          <w:szCs w:val="28"/>
        </w:rPr>
      </w:pPr>
      <w:r w:rsidRPr="007A6669">
        <w:rPr>
          <w:sz w:val="28"/>
          <w:szCs w:val="28"/>
        </w:rPr>
        <w:t>При проведении</w:t>
      </w:r>
      <w:r>
        <w:rPr>
          <w:sz w:val="28"/>
          <w:szCs w:val="28"/>
        </w:rPr>
        <w:t xml:space="preserve"> </w:t>
      </w:r>
      <w:r w:rsidRPr="007A6669">
        <w:rPr>
          <w:sz w:val="28"/>
          <w:szCs w:val="28"/>
        </w:rPr>
        <w:t xml:space="preserve">ГИА с использованием НОК используются оценочные средства, разработанные для проведения НОК по соответствующей квалификации, </w:t>
      </w:r>
      <w:proofErr w:type="gramStart"/>
      <w:r w:rsidRPr="007A6669">
        <w:rPr>
          <w:sz w:val="28"/>
          <w:szCs w:val="28"/>
        </w:rPr>
        <w:t>утвержденными</w:t>
      </w:r>
      <w:proofErr w:type="gramEnd"/>
      <w:r w:rsidRPr="007A6669">
        <w:rPr>
          <w:sz w:val="28"/>
          <w:szCs w:val="28"/>
        </w:rPr>
        <w:t xml:space="preserve"> СПК. </w:t>
      </w:r>
    </w:p>
    <w:p w:rsidR="007A6669" w:rsidRDefault="007A6669" w:rsidP="007A6669">
      <w:pPr>
        <w:spacing w:line="2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6669">
        <w:rPr>
          <w:rFonts w:ascii="Times New Roman" w:hAnsi="Times New Roman" w:cs="Times New Roman"/>
          <w:sz w:val="28"/>
          <w:szCs w:val="28"/>
        </w:rPr>
        <w:t>Профессиональный экзамен считается успешно пройденным, если обучающимся достигнут результат, соответствующий критериям оценки, определенным оценочными средствами для проведения НОК.</w:t>
      </w:r>
    </w:p>
    <w:p w:rsidR="007A6669" w:rsidRPr="007A6669" w:rsidRDefault="007A6669" w:rsidP="007A6669">
      <w:pPr>
        <w:pStyle w:val="Default"/>
        <w:rPr>
          <w:sz w:val="28"/>
          <w:szCs w:val="28"/>
        </w:rPr>
      </w:pPr>
      <w:r w:rsidRPr="007A6669">
        <w:rPr>
          <w:sz w:val="28"/>
          <w:szCs w:val="28"/>
        </w:rPr>
        <w:t xml:space="preserve">Результаты профессионального экзамена оформляются протоколом экспертной комиссии и передаются </w:t>
      </w:r>
      <w:proofErr w:type="gramStart"/>
      <w:r w:rsidRPr="007A6669">
        <w:rPr>
          <w:sz w:val="28"/>
          <w:szCs w:val="28"/>
        </w:rPr>
        <w:t>в</w:t>
      </w:r>
      <w:proofErr w:type="gramEnd"/>
      <w:r w:rsidRPr="007A6669">
        <w:rPr>
          <w:sz w:val="28"/>
          <w:szCs w:val="28"/>
        </w:rPr>
        <w:t xml:space="preserve"> ЦОК, а также </w:t>
      </w:r>
      <w:proofErr w:type="gramStart"/>
      <w:r w:rsidRPr="007A6669">
        <w:rPr>
          <w:sz w:val="28"/>
          <w:szCs w:val="28"/>
        </w:rPr>
        <w:t>председателю</w:t>
      </w:r>
      <w:proofErr w:type="gramEnd"/>
      <w:r w:rsidRPr="007A6669">
        <w:rPr>
          <w:sz w:val="28"/>
          <w:szCs w:val="28"/>
        </w:rPr>
        <w:t xml:space="preserve"> экзаменационной комиссии/ ГЭК. </w:t>
      </w:r>
    </w:p>
    <w:p w:rsidR="007A6669" w:rsidRPr="007A6669" w:rsidRDefault="007A6669" w:rsidP="007A6669">
      <w:pPr>
        <w:spacing w:line="236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A6669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7A666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7A6669">
        <w:rPr>
          <w:rFonts w:ascii="Times New Roman" w:hAnsi="Times New Roman" w:cs="Times New Roman"/>
          <w:sz w:val="28"/>
          <w:szCs w:val="28"/>
        </w:rPr>
        <w:t xml:space="preserve"> если обучающийся не справляется с профессиональным экзаменом на каком-то из его этапов, процедуры ГИА, совмещенные с НОК, проводятся в полном объеме в соответствии с Программой.</w:t>
      </w:r>
    </w:p>
    <w:p w:rsidR="00EC75C4" w:rsidRPr="007A6669" w:rsidRDefault="00EC75C4" w:rsidP="007A6669">
      <w:pPr>
        <w:spacing w:line="15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EC75C4" w:rsidRDefault="007A6669" w:rsidP="00EC75C4">
      <w:pPr>
        <w:spacing w:line="234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7.5</w:t>
      </w:r>
      <w:r w:rsidR="00EC75C4" w:rsidRPr="00EC75C4">
        <w:rPr>
          <w:rFonts w:ascii="Times New Roman" w:hAnsi="Times New Roman" w:cs="Times New Roman"/>
          <w:bCs/>
          <w:sz w:val="28"/>
          <w:szCs w:val="28"/>
        </w:rPr>
        <w:t>. В случае возникновения несчастного случая или болезни участника, об этом немедленно уведомляется Главный эксперт, которым, при необходимости, принимается решение о назначении дополнительного времени для участника.</w:t>
      </w:r>
      <w:r w:rsidR="00EC75C4" w:rsidRPr="00EC75C4">
        <w:rPr>
          <w:rFonts w:ascii="Times New Roman" w:hAnsi="Times New Roman" w:cs="Times New Roman"/>
        </w:rPr>
        <w:t xml:space="preserve"> </w:t>
      </w:r>
      <w:r w:rsidR="00EC75C4" w:rsidRPr="00EC75C4">
        <w:rPr>
          <w:rFonts w:ascii="Times New Roman" w:hAnsi="Times New Roman" w:cs="Times New Roman"/>
          <w:bCs/>
          <w:sz w:val="28"/>
          <w:szCs w:val="28"/>
        </w:rPr>
        <w:t>В случае отстранения участника от дальнейшего участия в экзамене ввиду болезни или несчастного случая, ему начисляются баллы за любую завершенную работу.</w:t>
      </w:r>
    </w:p>
    <w:p w:rsidR="007A6669" w:rsidRPr="00EC75C4" w:rsidRDefault="007A6669" w:rsidP="00EC75C4">
      <w:pPr>
        <w:spacing w:line="234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75C4" w:rsidRPr="00EC75C4" w:rsidRDefault="00EC75C4" w:rsidP="00EC75C4">
      <w:pPr>
        <w:spacing w:line="2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7A6669" w:rsidP="00EC75C4">
      <w:pPr>
        <w:tabs>
          <w:tab w:val="left" w:pos="1660"/>
          <w:tab w:val="left" w:pos="3620"/>
          <w:tab w:val="left" w:pos="4980"/>
          <w:tab w:val="left" w:pos="6920"/>
          <w:tab w:val="left" w:pos="7420"/>
          <w:tab w:val="left" w:pos="946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7.6</w:t>
      </w:r>
      <w:r w:rsidR="00EC75C4" w:rsidRPr="00EC75C4">
        <w:rPr>
          <w:rFonts w:ascii="Times New Roman" w:hAnsi="Times New Roman" w:cs="Times New Roman"/>
          <w:bCs/>
          <w:sz w:val="28"/>
          <w:szCs w:val="28"/>
        </w:rPr>
        <w:t xml:space="preserve">. В процессе работы участники обязаны неукоснительно соблюдать требования ОТ и ТБ. Несоблюдение участником норм и правил ОТ и ТБ </w:t>
      </w:r>
      <w:r w:rsidR="00EC75C4" w:rsidRPr="00EC75C4">
        <w:rPr>
          <w:rFonts w:ascii="Times New Roman" w:hAnsi="Times New Roman" w:cs="Times New Roman"/>
          <w:bCs/>
          <w:sz w:val="28"/>
          <w:szCs w:val="28"/>
        </w:rPr>
        <w:lastRenderedPageBreak/>
        <w:t>ведет к потере баллов. Постоянное нарушение норм безопасности может привести к временному или окончательному отстранению участника от выполнения экзаменационных заданий.</w:t>
      </w:r>
    </w:p>
    <w:p w:rsidR="00EC75C4" w:rsidRPr="00EC75C4" w:rsidRDefault="007A6669" w:rsidP="00EC75C4">
      <w:pPr>
        <w:tabs>
          <w:tab w:val="left" w:pos="1660"/>
          <w:tab w:val="left" w:pos="3620"/>
          <w:tab w:val="left" w:pos="4980"/>
          <w:tab w:val="left" w:pos="6920"/>
          <w:tab w:val="left" w:pos="7420"/>
          <w:tab w:val="left" w:pos="9460"/>
        </w:tabs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7.7</w:t>
      </w:r>
      <w:r w:rsidR="00EC75C4" w:rsidRPr="00EC75C4">
        <w:rPr>
          <w:rFonts w:ascii="Times New Roman" w:hAnsi="Times New Roman" w:cs="Times New Roman"/>
          <w:bCs/>
          <w:sz w:val="28"/>
          <w:szCs w:val="28"/>
        </w:rPr>
        <w:t>.  Дополнительные сроки для проведения ДЭ не предусматриваются.</w:t>
      </w:r>
    </w:p>
    <w:p w:rsidR="00EC75C4" w:rsidRPr="00EC75C4" w:rsidRDefault="00EC75C4" w:rsidP="00EC75C4">
      <w:pPr>
        <w:spacing w:line="28" w:lineRule="exact"/>
        <w:rPr>
          <w:rFonts w:ascii="Times New Roman" w:hAnsi="Times New Roman" w:cs="Times New Roman"/>
          <w:bCs/>
          <w:sz w:val="28"/>
          <w:szCs w:val="28"/>
        </w:rPr>
      </w:pPr>
    </w:p>
    <w:p w:rsidR="00EC75C4" w:rsidRPr="00EC75C4" w:rsidRDefault="00EC75C4" w:rsidP="00EC75C4">
      <w:pPr>
        <w:spacing w:line="27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 xml:space="preserve">7.8.Для проведения ДЭ используются контрольно-измерительные материалы и инфраструктурные листы, разработанные экспертами </w:t>
      </w:r>
      <w:proofErr w:type="spellStart"/>
      <w:r w:rsidRPr="00EC75C4">
        <w:rPr>
          <w:rFonts w:ascii="Times New Roman" w:hAnsi="Times New Roman" w:cs="Times New Roman"/>
          <w:sz w:val="28"/>
          <w:szCs w:val="28"/>
        </w:rPr>
        <w:t>Ворлдскиллс</w:t>
      </w:r>
      <w:proofErr w:type="spellEnd"/>
      <w:r w:rsidRPr="00EC75C4">
        <w:rPr>
          <w:rFonts w:ascii="Times New Roman" w:hAnsi="Times New Roman" w:cs="Times New Roman"/>
          <w:sz w:val="28"/>
          <w:szCs w:val="28"/>
        </w:rPr>
        <w:t xml:space="preserve"> на основе конкурсных 10 заданий и критериев оценки Финала Национального чемпионата. Любые изменения утвержденного пакета экзаменационных заданий, условий и времени их выполнения осуществляются с согласия Союза и подлежат обязательному согласованию с международным экспертом или менеджером компетенции. Задания, утверждаются международным экспертом или менеджером по компетенции Поварское дело, являются едиными для всех лиц, сдающих ДЭ в образовательных организациях.</w:t>
      </w:r>
    </w:p>
    <w:p w:rsidR="00EC75C4" w:rsidRPr="00EC75C4" w:rsidRDefault="00EC75C4" w:rsidP="007A6669">
      <w:pPr>
        <w:spacing w:line="27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7.9.Регистрация участников и экспертов демонстрационного экзамена осуществляется в Электронной системе мониторинга, сбора и обработки данных (</w:t>
      </w:r>
      <w:proofErr w:type="spellStart"/>
      <w:r w:rsidRPr="00EC75C4">
        <w:rPr>
          <w:rFonts w:ascii="Times New Roman" w:hAnsi="Times New Roman" w:cs="Times New Roman"/>
          <w:sz w:val="28"/>
          <w:szCs w:val="28"/>
        </w:rPr>
        <w:t>eSim</w:t>
      </w:r>
      <w:proofErr w:type="spellEnd"/>
      <w:r w:rsidRPr="00EC75C4">
        <w:rPr>
          <w:rFonts w:ascii="Times New Roman" w:hAnsi="Times New Roman" w:cs="Times New Roman"/>
          <w:sz w:val="28"/>
          <w:szCs w:val="28"/>
        </w:rPr>
        <w:t xml:space="preserve">) (далее - система </w:t>
      </w:r>
      <w:proofErr w:type="spellStart"/>
      <w:r w:rsidRPr="00EC75C4">
        <w:rPr>
          <w:rFonts w:ascii="Times New Roman" w:hAnsi="Times New Roman" w:cs="Times New Roman"/>
          <w:sz w:val="28"/>
          <w:szCs w:val="28"/>
        </w:rPr>
        <w:t>eSim</w:t>
      </w:r>
      <w:proofErr w:type="spellEnd"/>
      <w:r w:rsidRPr="00EC75C4">
        <w:rPr>
          <w:rFonts w:ascii="Times New Roman" w:hAnsi="Times New Roman" w:cs="Times New Roman"/>
          <w:sz w:val="28"/>
          <w:szCs w:val="28"/>
        </w:rPr>
        <w:t>).</w:t>
      </w:r>
    </w:p>
    <w:p w:rsidR="00EC75C4" w:rsidRPr="00EC75C4" w:rsidRDefault="00EC75C4" w:rsidP="00EC75C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  <w:shd w:val="clear" w:color="auto" w:fill="FFFFFF"/>
        </w:rPr>
      </w:pPr>
      <w:r w:rsidRPr="00EC75C4">
        <w:rPr>
          <w:sz w:val="28"/>
          <w:szCs w:val="28"/>
        </w:rPr>
        <w:t>7.10</w:t>
      </w:r>
      <w:r w:rsidR="007A6669">
        <w:rPr>
          <w:sz w:val="28"/>
          <w:szCs w:val="28"/>
        </w:rPr>
        <w:t>.</w:t>
      </w:r>
      <w:r w:rsidRPr="00EC75C4">
        <w:rPr>
          <w:color w:val="000000"/>
          <w:sz w:val="36"/>
          <w:szCs w:val="36"/>
          <w:shd w:val="clear" w:color="auto" w:fill="FFFFFF"/>
        </w:rPr>
        <w:t xml:space="preserve"> </w:t>
      </w:r>
      <w:r w:rsidR="007A6669">
        <w:rPr>
          <w:color w:val="000000"/>
          <w:sz w:val="36"/>
          <w:szCs w:val="36"/>
          <w:shd w:val="clear" w:color="auto" w:fill="FFFFFF"/>
        </w:rPr>
        <w:t xml:space="preserve"> </w:t>
      </w:r>
      <w:r w:rsidRPr="00EC75C4">
        <w:rPr>
          <w:color w:val="000000"/>
          <w:sz w:val="28"/>
          <w:szCs w:val="28"/>
          <w:shd w:val="clear" w:color="auto" w:fill="FFFFFF"/>
        </w:rPr>
        <w:t>При непосредственном участии и по согласованию с Главным экспертом формируется Экспертная группа. Количественный состав Экспертной группы по компетенции определяется Главным экспертом, который ее возглавляет.</w:t>
      </w:r>
    </w:p>
    <w:p w:rsidR="00EC75C4" w:rsidRPr="00EC75C4" w:rsidRDefault="00EC75C4" w:rsidP="00EC75C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75C4">
        <w:rPr>
          <w:color w:val="000000"/>
          <w:sz w:val="28"/>
          <w:szCs w:val="28"/>
        </w:rPr>
        <w:t xml:space="preserve"> На время проведения экзамена назначается Технический эксперт, отвечающий за техническое состояние оборудования и соблюдение всеми присутствующими на площадке лицами правил и норм охраны труда и техники безопасности.</w:t>
      </w:r>
    </w:p>
    <w:p w:rsidR="00EC75C4" w:rsidRPr="00EC75C4" w:rsidRDefault="00EC75C4" w:rsidP="00EC75C4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EC75C4">
        <w:rPr>
          <w:color w:val="000000"/>
          <w:sz w:val="28"/>
          <w:szCs w:val="28"/>
        </w:rPr>
        <w:t>Ответственность за внесение баллов и оценок в систему CIS несет Главный эксперт.</w:t>
      </w:r>
    </w:p>
    <w:p w:rsidR="00EC75C4" w:rsidRPr="00EC75C4" w:rsidRDefault="00EC75C4" w:rsidP="00EC75C4">
      <w:pPr>
        <w:spacing w:line="274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EC75C4" w:rsidRPr="00EC75C4" w:rsidRDefault="00EC75C4" w:rsidP="00EC75C4">
      <w:pPr>
        <w:pStyle w:val="a3"/>
        <w:numPr>
          <w:ilvl w:val="0"/>
          <w:numId w:val="8"/>
        </w:numPr>
        <w:tabs>
          <w:tab w:val="left" w:pos="980"/>
        </w:tabs>
        <w:jc w:val="center"/>
        <w:rPr>
          <w:b/>
          <w:bCs/>
          <w:iCs/>
          <w:sz w:val="28"/>
          <w:szCs w:val="28"/>
        </w:rPr>
      </w:pPr>
      <w:r w:rsidRPr="00EC75C4">
        <w:rPr>
          <w:b/>
          <w:bCs/>
          <w:iCs/>
          <w:sz w:val="28"/>
          <w:szCs w:val="28"/>
        </w:rPr>
        <w:t>Порядок подачи и рассмотрения апелляций</w:t>
      </w:r>
    </w:p>
    <w:p w:rsidR="00EC75C4" w:rsidRPr="00EC75C4" w:rsidRDefault="00EC75C4" w:rsidP="00EC75C4">
      <w:pPr>
        <w:spacing w:line="5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37" w:lineRule="auto"/>
        <w:ind w:left="980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iCs/>
          <w:sz w:val="24"/>
          <w:szCs w:val="24"/>
        </w:rPr>
        <w:t>(В соответствии с разделом 5 приказа Министерства образования и науки Российской Федерации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образования»)</w:t>
      </w:r>
    </w:p>
    <w:p w:rsidR="00EC75C4" w:rsidRPr="00EC75C4" w:rsidRDefault="00EC75C4" w:rsidP="00EC75C4">
      <w:pPr>
        <w:spacing w:line="18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37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bCs/>
          <w:sz w:val="28"/>
          <w:szCs w:val="28"/>
        </w:rPr>
        <w:t>8.1. Для ДЭ апелляция не предусмотрена.</w:t>
      </w: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tabs>
          <w:tab w:val="left" w:pos="1400"/>
        </w:tabs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C75C4">
        <w:rPr>
          <w:rFonts w:ascii="Times New Roman" w:hAnsi="Times New Roman" w:cs="Times New Roman"/>
          <w:b/>
          <w:bCs/>
          <w:iCs/>
          <w:sz w:val="28"/>
          <w:szCs w:val="28"/>
        </w:rPr>
        <w:t>9.Результаты ДЭ</w:t>
      </w:r>
    </w:p>
    <w:p w:rsidR="00EC75C4" w:rsidRPr="00EC75C4" w:rsidRDefault="00EC75C4" w:rsidP="00EC75C4">
      <w:pPr>
        <w:tabs>
          <w:tab w:val="left" w:pos="1400"/>
        </w:tabs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lastRenderedPageBreak/>
        <w:t>9.1.Результатом работы Экспертной комиссии ДЭ является итоговый протокол заседания Экспертной комиссии, в котором указывается общий перечень участников, сумма баллов по каждому участнику за выполненное задание экзамена, все необходимые бланки и формы формируются через систему CIS</w:t>
      </w:r>
    </w:p>
    <w:p w:rsidR="00EC75C4" w:rsidRPr="00EC75C4" w:rsidRDefault="00EC75C4" w:rsidP="00EC75C4">
      <w:pPr>
        <w:spacing w:line="6" w:lineRule="exact"/>
        <w:rPr>
          <w:rFonts w:ascii="Times New Roman" w:hAnsi="Times New Roman" w:cs="Times New Roman"/>
          <w:sz w:val="20"/>
          <w:szCs w:val="20"/>
        </w:rPr>
      </w:pPr>
    </w:p>
    <w:p w:rsidR="007A6669" w:rsidRPr="007A6669" w:rsidRDefault="007A6669" w:rsidP="007A6669">
      <w:pPr>
        <w:pStyle w:val="Default"/>
        <w:jc w:val="both"/>
        <w:rPr>
          <w:sz w:val="28"/>
          <w:szCs w:val="28"/>
        </w:rPr>
      </w:pPr>
      <w:r w:rsidRPr="007A6669">
        <w:rPr>
          <w:sz w:val="28"/>
          <w:szCs w:val="28"/>
        </w:rPr>
        <w:t xml:space="preserve">9.2.Обработка результатов профессионального экзамена осуществляется в соответствии с критериями оценки теоретического и практического этапов, содержащихся в оценочных средствах. </w:t>
      </w:r>
    </w:p>
    <w:p w:rsidR="00EC75C4" w:rsidRPr="007A6669" w:rsidRDefault="007A6669" w:rsidP="007A6669">
      <w:pPr>
        <w:spacing w:line="235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6669">
        <w:rPr>
          <w:rFonts w:ascii="Times New Roman" w:hAnsi="Times New Roman" w:cs="Times New Roman"/>
          <w:sz w:val="28"/>
          <w:szCs w:val="28"/>
        </w:rPr>
        <w:t>Для перевода шкалы баллов профессионального экзамена в экзаменационную оценку используется методика, утвержденная ПОО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5C4" w:rsidRPr="00EC75C4" w:rsidRDefault="00EC75C4" w:rsidP="00EC75C4">
      <w:pPr>
        <w:pStyle w:val="a3"/>
        <w:spacing w:line="235" w:lineRule="auto"/>
        <w:ind w:left="0"/>
        <w:jc w:val="center"/>
        <w:rPr>
          <w:b/>
          <w:bCs/>
          <w:sz w:val="28"/>
          <w:szCs w:val="28"/>
        </w:rPr>
      </w:pPr>
      <w:r w:rsidRPr="00EC75C4">
        <w:rPr>
          <w:b/>
          <w:bCs/>
          <w:sz w:val="28"/>
          <w:szCs w:val="28"/>
        </w:rPr>
        <w:t>10.Документация по итогам ГИА</w:t>
      </w:r>
    </w:p>
    <w:p w:rsidR="00EC75C4" w:rsidRPr="00EC75C4" w:rsidRDefault="00EC75C4" w:rsidP="00EC75C4">
      <w:pPr>
        <w:spacing w:line="17" w:lineRule="exact"/>
        <w:rPr>
          <w:rFonts w:ascii="Times New Roman" w:hAnsi="Times New Roman" w:cs="Times New Roman"/>
          <w:bCs/>
          <w:i/>
          <w:sz w:val="28"/>
          <w:szCs w:val="28"/>
        </w:rPr>
      </w:pPr>
    </w:p>
    <w:p w:rsidR="00EC75C4" w:rsidRPr="00EC75C4" w:rsidRDefault="00EC75C4" w:rsidP="00EC75C4">
      <w:pPr>
        <w:spacing w:line="17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3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10.1.Результатом работы Экспертной комиссии ДЭ является итоговый протокол заседания Экспертной комиссии, в котором указывается общий перечень участников, сумма баллов по каждому участнику за выполненное задание экзамена, все необходимые бланки и формы формируются через систему CIS.</w:t>
      </w:r>
    </w:p>
    <w:p w:rsidR="00EC75C4" w:rsidRPr="00EC75C4" w:rsidRDefault="00EC75C4" w:rsidP="00EC75C4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C75C4">
        <w:rPr>
          <w:color w:val="000000"/>
          <w:sz w:val="28"/>
          <w:szCs w:val="28"/>
        </w:rPr>
        <w:t>10.2.Решение Государственной экзаменационной комиссии оформляется протоколом после получения (выгрузки) результатов из системы CIS, который подписывается председателем государственной экзаменационной комиссии (в случае отсутствия председателя его заместителем) и секретарем государственной экзаменационной комиссии.</w:t>
      </w:r>
    </w:p>
    <w:p w:rsidR="00EC75C4" w:rsidRPr="00EC75C4" w:rsidRDefault="00EC75C4" w:rsidP="00EC75C4">
      <w:pPr>
        <w:pStyle w:val="a4"/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  <w:sz w:val="28"/>
          <w:szCs w:val="28"/>
        </w:rPr>
      </w:pPr>
      <w:r w:rsidRPr="00EC75C4">
        <w:rPr>
          <w:color w:val="000000"/>
          <w:sz w:val="28"/>
          <w:szCs w:val="28"/>
        </w:rPr>
        <w:t>Объявление результатов сдачи ГИА выпускникам проводится с участием членов ГЭК после подписания протокола.</w:t>
      </w:r>
    </w:p>
    <w:p w:rsidR="00EC75C4" w:rsidRPr="00EC75C4" w:rsidRDefault="00EC75C4" w:rsidP="00EC75C4">
      <w:pPr>
        <w:spacing w:line="23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 w:rsidP="00EC75C4">
      <w:pPr>
        <w:spacing w:line="326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ind w:left="980"/>
        <w:jc w:val="center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Pr="00EC75C4">
        <w:rPr>
          <w:rFonts w:ascii="Times New Roman" w:hAnsi="Times New Roman" w:cs="Times New Roman"/>
          <w:sz w:val="28"/>
          <w:szCs w:val="28"/>
        </w:rPr>
        <w:t>.</w:t>
      </w:r>
      <w:r w:rsidRPr="00EC75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75C4">
        <w:rPr>
          <w:rFonts w:ascii="Times New Roman" w:hAnsi="Times New Roman" w:cs="Times New Roman"/>
          <w:b/>
          <w:bCs/>
          <w:iCs/>
          <w:sz w:val="28"/>
          <w:szCs w:val="28"/>
        </w:rPr>
        <w:t>Перечень документов,</w:t>
      </w:r>
      <w:r w:rsidRPr="00EC75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C75C4">
        <w:rPr>
          <w:rFonts w:ascii="Times New Roman" w:hAnsi="Times New Roman" w:cs="Times New Roman"/>
          <w:b/>
          <w:bCs/>
          <w:iCs/>
          <w:sz w:val="28"/>
          <w:szCs w:val="28"/>
        </w:rPr>
        <w:t>представляемых на заседание ГЭК</w:t>
      </w:r>
    </w:p>
    <w:p w:rsidR="00EC75C4" w:rsidRPr="00EC75C4" w:rsidRDefault="00EC75C4" w:rsidP="00EC75C4">
      <w:pPr>
        <w:ind w:firstLine="567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sz w:val="28"/>
          <w:szCs w:val="28"/>
        </w:rPr>
        <w:t>11.1. ФГОС СПО по профессии;</w:t>
      </w:r>
    </w:p>
    <w:p w:rsidR="00EC75C4" w:rsidRPr="00EC75C4" w:rsidRDefault="00EC75C4" w:rsidP="00EC75C4">
      <w:pPr>
        <w:spacing w:line="13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37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EC75C4">
        <w:rPr>
          <w:rFonts w:ascii="Times New Roman" w:hAnsi="Times New Roman" w:cs="Times New Roman"/>
          <w:sz w:val="28"/>
          <w:szCs w:val="28"/>
        </w:rPr>
        <w:t>11.2. Приказ Министерства образования и науки Российской Федерации от 16 августа 2013 г. № 968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EC75C4" w:rsidRPr="00EC75C4" w:rsidRDefault="00EC75C4" w:rsidP="00EC75C4">
      <w:pPr>
        <w:spacing w:line="18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34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11.3. Приказ Министерства образования и науки Российской Федерации от 14 июня 2013 г. № 464 « Об утверждении Порядка организации осуществления образовательной деятельности по образовательным программам среднего профессионального образования»;</w:t>
      </w:r>
    </w:p>
    <w:p w:rsidR="00EC75C4" w:rsidRPr="00EC75C4" w:rsidRDefault="00EC75C4" w:rsidP="00EC75C4">
      <w:pPr>
        <w:spacing w:line="15" w:lineRule="exact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 w:rsidP="00EC75C4">
      <w:pPr>
        <w:spacing w:line="23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lastRenderedPageBreak/>
        <w:t>11.4. Приказ Министерства образования и науки Российской Федерации от 31 января 2014 г. № 74 «О внесении изменений в 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г. № 968»;</w:t>
      </w:r>
    </w:p>
    <w:p w:rsidR="00EC75C4" w:rsidRPr="00EC75C4" w:rsidRDefault="00EC75C4" w:rsidP="00EC75C4">
      <w:pPr>
        <w:spacing w:line="16" w:lineRule="exact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 w:rsidP="00EC75C4">
      <w:pPr>
        <w:spacing w:line="24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7"/>
          <w:szCs w:val="27"/>
        </w:rPr>
        <w:t xml:space="preserve">11.5. </w:t>
      </w:r>
      <w:r w:rsidRPr="00EC75C4">
        <w:rPr>
          <w:rFonts w:ascii="Times New Roman" w:hAnsi="Times New Roman" w:cs="Times New Roman"/>
          <w:sz w:val="28"/>
          <w:szCs w:val="28"/>
        </w:rPr>
        <w:t xml:space="preserve">Положение об организации государственной  итоговой аттестации выпускников, завершающих </w:t>
      </w:r>
      <w:proofErr w:type="gramStart"/>
      <w:r w:rsidRPr="00EC75C4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EC75C4">
        <w:rPr>
          <w:rFonts w:ascii="Times New Roman" w:hAnsi="Times New Roman" w:cs="Times New Roman"/>
          <w:sz w:val="28"/>
          <w:szCs w:val="28"/>
        </w:rPr>
        <w:t xml:space="preserve"> образовательным программам, соответствующим требованиям ФГОС СПО.</w:t>
      </w:r>
    </w:p>
    <w:p w:rsidR="00EC75C4" w:rsidRPr="00EC75C4" w:rsidRDefault="00EC75C4" w:rsidP="00EC75C4">
      <w:pPr>
        <w:spacing w:line="24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11.6. Программа ГИА по профессии.</w:t>
      </w:r>
    </w:p>
    <w:p w:rsidR="00EC75C4" w:rsidRPr="00EC75C4" w:rsidRDefault="00EC75C4" w:rsidP="00EC75C4">
      <w:pPr>
        <w:spacing w:line="24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11.7. Приказ о допуске выпускников к ГИА.</w:t>
      </w:r>
    </w:p>
    <w:p w:rsidR="00EC75C4" w:rsidRPr="00EC75C4" w:rsidRDefault="00EC75C4" w:rsidP="00EC75C4">
      <w:pPr>
        <w:spacing w:line="246" w:lineRule="auto"/>
        <w:ind w:right="10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 xml:space="preserve">11.8. Документы, подтверждающие освоение </w:t>
      </w:r>
      <w:proofErr w:type="gramStart"/>
      <w:r w:rsidRPr="00EC75C4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75C4">
        <w:rPr>
          <w:rFonts w:ascii="Times New Roman" w:hAnsi="Times New Roman" w:cs="Times New Roman"/>
          <w:sz w:val="28"/>
          <w:szCs w:val="28"/>
        </w:rPr>
        <w:t xml:space="preserve"> компетенций при изучении теоретического материала и прохождении практики по каждому из основных видов профессиональной деятельности:</w:t>
      </w:r>
    </w:p>
    <w:p w:rsidR="00EC75C4" w:rsidRPr="00EC75C4" w:rsidRDefault="00EC75C4" w:rsidP="00EC75C4">
      <w:pPr>
        <w:numPr>
          <w:ilvl w:val="1"/>
          <w:numId w:val="10"/>
        </w:num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сводные ведомости результатов обучения студентов;</w:t>
      </w:r>
    </w:p>
    <w:p w:rsidR="00EC75C4" w:rsidRPr="00EC75C4" w:rsidRDefault="00EC75C4" w:rsidP="00EC75C4">
      <w:pPr>
        <w:numPr>
          <w:ilvl w:val="1"/>
          <w:numId w:val="10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итоговые ведомости результатов обучения (для выпускников, осваивающих программы подготовки квалифицированных рабочих, служащих);</w:t>
      </w:r>
    </w:p>
    <w:p w:rsidR="00EC75C4" w:rsidRPr="00EC75C4" w:rsidRDefault="00EC75C4" w:rsidP="00EC75C4">
      <w:pPr>
        <w:numPr>
          <w:ilvl w:val="1"/>
          <w:numId w:val="10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зачетные книжки;</w:t>
      </w:r>
    </w:p>
    <w:p w:rsidR="00EC75C4" w:rsidRPr="00EC75C4" w:rsidRDefault="00EC75C4" w:rsidP="00EC75C4">
      <w:pPr>
        <w:numPr>
          <w:ilvl w:val="1"/>
          <w:numId w:val="10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протоколы экзаменов (квалификационных) по видам профессиональной деятельности;</w:t>
      </w:r>
    </w:p>
    <w:p w:rsidR="00EC75C4" w:rsidRPr="00EC75C4" w:rsidRDefault="00EC75C4" w:rsidP="00EC75C4">
      <w:pPr>
        <w:numPr>
          <w:ilvl w:val="1"/>
          <w:numId w:val="10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 xml:space="preserve">производственные характеристики </w:t>
      </w:r>
      <w:proofErr w:type="gramStart"/>
      <w:r w:rsidRPr="00EC75C4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EC75C4">
        <w:rPr>
          <w:rFonts w:ascii="Times New Roman" w:hAnsi="Times New Roman" w:cs="Times New Roman"/>
          <w:sz w:val="28"/>
          <w:szCs w:val="28"/>
        </w:rPr>
        <w:t>;</w:t>
      </w:r>
    </w:p>
    <w:p w:rsidR="00EC75C4" w:rsidRPr="00EC75C4" w:rsidRDefault="00EC75C4" w:rsidP="00EC75C4">
      <w:pPr>
        <w:numPr>
          <w:ilvl w:val="1"/>
          <w:numId w:val="10"/>
        </w:num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аттестационные листы по практике.</w:t>
      </w:r>
    </w:p>
    <w:p w:rsidR="0029623C" w:rsidRDefault="0029623C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EC75C4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 xml:space="preserve">11.9. </w:t>
      </w:r>
      <w:r w:rsidRPr="00EC75C4">
        <w:rPr>
          <w:rFonts w:ascii="Times New Roman" w:hAnsi="Times New Roman" w:cs="Times New Roman"/>
          <w:bCs/>
          <w:sz w:val="28"/>
          <w:szCs w:val="28"/>
        </w:rPr>
        <w:t>Копии протоколов ДЭ,</w:t>
      </w:r>
      <w:r w:rsidRPr="00EC75C4">
        <w:rPr>
          <w:rFonts w:ascii="Times New Roman" w:hAnsi="Times New Roman" w:cs="Times New Roman"/>
          <w:sz w:val="28"/>
          <w:szCs w:val="28"/>
        </w:rPr>
        <w:t xml:space="preserve"> </w:t>
      </w:r>
      <w:r w:rsidRPr="00EC75C4">
        <w:rPr>
          <w:rFonts w:ascii="Times New Roman" w:hAnsi="Times New Roman" w:cs="Times New Roman"/>
          <w:bCs/>
          <w:sz w:val="28"/>
          <w:szCs w:val="28"/>
        </w:rPr>
        <w:t>которые является подтверждением</w:t>
      </w:r>
      <w:r w:rsidRPr="00EC75C4">
        <w:rPr>
          <w:rFonts w:ascii="Times New Roman" w:hAnsi="Times New Roman" w:cs="Times New Roman"/>
          <w:sz w:val="28"/>
          <w:szCs w:val="28"/>
        </w:rPr>
        <w:t xml:space="preserve"> </w:t>
      </w:r>
      <w:r w:rsidRPr="00EC75C4">
        <w:rPr>
          <w:rFonts w:ascii="Times New Roman" w:hAnsi="Times New Roman" w:cs="Times New Roman"/>
          <w:bCs/>
          <w:sz w:val="28"/>
          <w:szCs w:val="28"/>
        </w:rPr>
        <w:t>выполнения студентами практической части ВКР.</w:t>
      </w:r>
      <w:r w:rsidRPr="00EC7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7A6669" w:rsidRDefault="007A6669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 w:rsidP="00EC75C4">
      <w:pPr>
        <w:spacing w:line="20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EC75C4">
        <w:rPr>
          <w:rFonts w:ascii="Times New Roman" w:hAnsi="Times New Roman" w:cs="Times New Roman"/>
          <w:sz w:val="28"/>
          <w:szCs w:val="28"/>
        </w:rPr>
        <w:t>Приложение</w:t>
      </w:r>
      <w:proofErr w:type="gramStart"/>
      <w:r w:rsidRPr="00EC75C4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sz w:val="20"/>
          <w:szCs w:val="20"/>
        </w:rPr>
      </w:pPr>
    </w:p>
    <w:p w:rsidR="00EC75C4" w:rsidRPr="00EC75C4" w:rsidRDefault="00EC75C4" w:rsidP="00EC75C4">
      <w:pPr>
        <w:pStyle w:val="Default"/>
      </w:pPr>
    </w:p>
    <w:p w:rsidR="00EC75C4" w:rsidRPr="00EC75C4" w:rsidRDefault="00EC75C4" w:rsidP="00EC75C4">
      <w:pPr>
        <w:pStyle w:val="Default"/>
        <w:jc w:val="center"/>
        <w:rPr>
          <w:color w:val="auto"/>
          <w:sz w:val="32"/>
          <w:szCs w:val="32"/>
        </w:rPr>
      </w:pPr>
      <w:r w:rsidRPr="00EC75C4">
        <w:rPr>
          <w:b/>
          <w:bCs/>
          <w:color w:val="auto"/>
          <w:sz w:val="32"/>
          <w:szCs w:val="32"/>
        </w:rPr>
        <w:t>2. КОМПЛЕКТ ОЦЕНОЧНОЙ ДОКУМЕНТАЦИИ № 1.</w:t>
      </w:r>
      <w:r w:rsidR="007A6669">
        <w:rPr>
          <w:b/>
          <w:bCs/>
          <w:color w:val="auto"/>
          <w:sz w:val="32"/>
          <w:szCs w:val="32"/>
        </w:rPr>
        <w:t>1</w:t>
      </w:r>
    </w:p>
    <w:p w:rsidR="00EC75C4" w:rsidRPr="00EC75C4" w:rsidRDefault="00EC75C4" w:rsidP="00EC75C4">
      <w:pPr>
        <w:pStyle w:val="Default"/>
        <w:jc w:val="center"/>
        <w:rPr>
          <w:color w:val="auto"/>
          <w:sz w:val="32"/>
          <w:szCs w:val="32"/>
        </w:rPr>
      </w:pPr>
      <w:r w:rsidRPr="00EC75C4">
        <w:rPr>
          <w:b/>
          <w:bCs/>
          <w:color w:val="auto"/>
          <w:sz w:val="32"/>
          <w:szCs w:val="32"/>
        </w:rPr>
        <w:t>для демонстрационного экзамена</w:t>
      </w:r>
    </w:p>
    <w:p w:rsidR="00EC75C4" w:rsidRPr="00EC75C4" w:rsidRDefault="00EC75C4" w:rsidP="00EC75C4">
      <w:pPr>
        <w:pStyle w:val="Default"/>
        <w:jc w:val="center"/>
        <w:rPr>
          <w:color w:val="auto"/>
          <w:sz w:val="32"/>
          <w:szCs w:val="32"/>
        </w:rPr>
      </w:pPr>
      <w:r w:rsidRPr="00EC75C4">
        <w:rPr>
          <w:b/>
          <w:bCs/>
          <w:color w:val="auto"/>
          <w:sz w:val="32"/>
          <w:szCs w:val="32"/>
        </w:rPr>
        <w:t xml:space="preserve">по стандартам </w:t>
      </w:r>
      <w:proofErr w:type="spellStart"/>
      <w:r w:rsidRPr="00EC75C4">
        <w:rPr>
          <w:b/>
          <w:bCs/>
          <w:color w:val="auto"/>
          <w:sz w:val="32"/>
          <w:szCs w:val="32"/>
        </w:rPr>
        <w:t>Ворлдскиллс</w:t>
      </w:r>
      <w:proofErr w:type="spellEnd"/>
      <w:r w:rsidRPr="00EC75C4">
        <w:rPr>
          <w:b/>
          <w:bCs/>
          <w:color w:val="auto"/>
          <w:sz w:val="32"/>
          <w:szCs w:val="32"/>
        </w:rPr>
        <w:t xml:space="preserve"> Россия</w:t>
      </w:r>
    </w:p>
    <w:p w:rsidR="00EC75C4" w:rsidRPr="00EC75C4" w:rsidRDefault="00EC75C4" w:rsidP="00EC75C4">
      <w:pPr>
        <w:pStyle w:val="Default"/>
        <w:jc w:val="center"/>
        <w:rPr>
          <w:color w:val="auto"/>
          <w:sz w:val="32"/>
          <w:szCs w:val="32"/>
        </w:rPr>
      </w:pPr>
      <w:r w:rsidRPr="00EC75C4">
        <w:rPr>
          <w:b/>
          <w:bCs/>
          <w:color w:val="auto"/>
          <w:sz w:val="32"/>
          <w:szCs w:val="32"/>
        </w:rPr>
        <w:t>по компетенции</w:t>
      </w:r>
    </w:p>
    <w:p w:rsidR="00EC75C4" w:rsidRPr="00EC75C4" w:rsidRDefault="00EC75C4" w:rsidP="00EC75C4">
      <w:pPr>
        <w:spacing w:line="20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spacing w:line="200" w:lineRule="exac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C75C4">
        <w:rPr>
          <w:rFonts w:ascii="Times New Roman" w:hAnsi="Times New Roman" w:cs="Times New Roman"/>
          <w:b/>
          <w:bCs/>
          <w:sz w:val="32"/>
          <w:szCs w:val="32"/>
        </w:rPr>
        <w:t>«Поварское дело»</w:t>
      </w: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spacing w:line="2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 w:rsidR="00EC75C4" w:rsidRPr="00EC75C4" w:rsidRDefault="00EC75C4" w:rsidP="00EC75C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C75C4" w:rsidRPr="00EC75C4" w:rsidRDefault="00EC75C4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C75C4" w:rsidRPr="00EC75C4" w:rsidSect="00E7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2E26ED3E"/>
    <w:lvl w:ilvl="0" w:tplc="F8D6BEDA">
      <w:start w:val="3"/>
      <w:numFmt w:val="decimal"/>
      <w:lvlText w:val="%1."/>
      <w:lvlJc w:val="left"/>
    </w:lvl>
    <w:lvl w:ilvl="1" w:tplc="658ADDAA">
      <w:numFmt w:val="decimal"/>
      <w:lvlText w:val=""/>
      <w:lvlJc w:val="left"/>
    </w:lvl>
    <w:lvl w:ilvl="2" w:tplc="4F2CD4FA">
      <w:numFmt w:val="decimal"/>
      <w:lvlText w:val=""/>
      <w:lvlJc w:val="left"/>
    </w:lvl>
    <w:lvl w:ilvl="3" w:tplc="0B6C918A">
      <w:numFmt w:val="decimal"/>
      <w:lvlText w:val=""/>
      <w:lvlJc w:val="left"/>
    </w:lvl>
    <w:lvl w:ilvl="4" w:tplc="E11A5B84">
      <w:numFmt w:val="decimal"/>
      <w:lvlText w:val=""/>
      <w:lvlJc w:val="left"/>
    </w:lvl>
    <w:lvl w:ilvl="5" w:tplc="55481358">
      <w:numFmt w:val="decimal"/>
      <w:lvlText w:val=""/>
      <w:lvlJc w:val="left"/>
    </w:lvl>
    <w:lvl w:ilvl="6" w:tplc="6C7A016A">
      <w:numFmt w:val="decimal"/>
      <w:lvlText w:val=""/>
      <w:lvlJc w:val="left"/>
    </w:lvl>
    <w:lvl w:ilvl="7" w:tplc="76BC6DE4">
      <w:numFmt w:val="decimal"/>
      <w:lvlText w:val=""/>
      <w:lvlJc w:val="left"/>
    </w:lvl>
    <w:lvl w:ilvl="8" w:tplc="5D5C07D4">
      <w:numFmt w:val="decimal"/>
      <w:lvlText w:val=""/>
      <w:lvlJc w:val="left"/>
    </w:lvl>
  </w:abstractNum>
  <w:abstractNum w:abstractNumId="1">
    <w:nsid w:val="00000BDB"/>
    <w:multiLevelType w:val="hybridMultilevel"/>
    <w:tmpl w:val="8F5C2256"/>
    <w:lvl w:ilvl="0" w:tplc="BA7813FA">
      <w:start w:val="5"/>
      <w:numFmt w:val="decimal"/>
      <w:lvlText w:val="%1."/>
      <w:lvlJc w:val="left"/>
    </w:lvl>
    <w:lvl w:ilvl="1" w:tplc="C19ABDEA">
      <w:numFmt w:val="decimal"/>
      <w:lvlText w:val=""/>
      <w:lvlJc w:val="left"/>
    </w:lvl>
    <w:lvl w:ilvl="2" w:tplc="2ABA83F4">
      <w:numFmt w:val="decimal"/>
      <w:lvlText w:val=""/>
      <w:lvlJc w:val="left"/>
    </w:lvl>
    <w:lvl w:ilvl="3" w:tplc="BBA066E8">
      <w:numFmt w:val="decimal"/>
      <w:lvlText w:val=""/>
      <w:lvlJc w:val="left"/>
    </w:lvl>
    <w:lvl w:ilvl="4" w:tplc="6590AC1A">
      <w:numFmt w:val="decimal"/>
      <w:lvlText w:val=""/>
      <w:lvlJc w:val="left"/>
    </w:lvl>
    <w:lvl w:ilvl="5" w:tplc="D68EBB9C">
      <w:numFmt w:val="decimal"/>
      <w:lvlText w:val=""/>
      <w:lvlJc w:val="left"/>
    </w:lvl>
    <w:lvl w:ilvl="6" w:tplc="FF34F544">
      <w:numFmt w:val="decimal"/>
      <w:lvlText w:val=""/>
      <w:lvlJc w:val="left"/>
    </w:lvl>
    <w:lvl w:ilvl="7" w:tplc="BF34C358">
      <w:numFmt w:val="decimal"/>
      <w:lvlText w:val=""/>
      <w:lvlJc w:val="left"/>
    </w:lvl>
    <w:lvl w:ilvl="8" w:tplc="C3F89B56">
      <w:numFmt w:val="decimal"/>
      <w:lvlText w:val=""/>
      <w:lvlJc w:val="left"/>
    </w:lvl>
  </w:abstractNum>
  <w:abstractNum w:abstractNumId="2">
    <w:nsid w:val="00002213"/>
    <w:multiLevelType w:val="hybridMultilevel"/>
    <w:tmpl w:val="6CD0D558"/>
    <w:lvl w:ilvl="0" w:tplc="4CD26BCC">
      <w:start w:val="1"/>
      <w:numFmt w:val="decimal"/>
      <w:lvlText w:val="%1."/>
      <w:lvlJc w:val="left"/>
    </w:lvl>
    <w:lvl w:ilvl="1" w:tplc="C97648D0">
      <w:numFmt w:val="decimal"/>
      <w:lvlText w:val=""/>
      <w:lvlJc w:val="left"/>
    </w:lvl>
    <w:lvl w:ilvl="2" w:tplc="DD56E0B8">
      <w:numFmt w:val="decimal"/>
      <w:lvlText w:val=""/>
      <w:lvlJc w:val="left"/>
    </w:lvl>
    <w:lvl w:ilvl="3" w:tplc="9ADEE780">
      <w:numFmt w:val="decimal"/>
      <w:lvlText w:val=""/>
      <w:lvlJc w:val="left"/>
    </w:lvl>
    <w:lvl w:ilvl="4" w:tplc="A6E899BC">
      <w:numFmt w:val="decimal"/>
      <w:lvlText w:val=""/>
      <w:lvlJc w:val="left"/>
    </w:lvl>
    <w:lvl w:ilvl="5" w:tplc="2A0A2C3C">
      <w:numFmt w:val="decimal"/>
      <w:lvlText w:val=""/>
      <w:lvlJc w:val="left"/>
    </w:lvl>
    <w:lvl w:ilvl="6" w:tplc="88849A48">
      <w:numFmt w:val="decimal"/>
      <w:lvlText w:val=""/>
      <w:lvlJc w:val="left"/>
    </w:lvl>
    <w:lvl w:ilvl="7" w:tplc="33522350">
      <w:numFmt w:val="decimal"/>
      <w:lvlText w:val=""/>
      <w:lvlJc w:val="left"/>
    </w:lvl>
    <w:lvl w:ilvl="8" w:tplc="379A8DEA">
      <w:numFmt w:val="decimal"/>
      <w:lvlText w:val=""/>
      <w:lvlJc w:val="left"/>
    </w:lvl>
  </w:abstractNum>
  <w:abstractNum w:abstractNumId="3">
    <w:nsid w:val="000022EE"/>
    <w:multiLevelType w:val="hybridMultilevel"/>
    <w:tmpl w:val="237839AE"/>
    <w:lvl w:ilvl="0" w:tplc="434E7862">
      <w:start w:val="6"/>
      <w:numFmt w:val="decimal"/>
      <w:lvlText w:val="%1."/>
      <w:lvlJc w:val="left"/>
    </w:lvl>
    <w:lvl w:ilvl="1" w:tplc="A5C295CC">
      <w:numFmt w:val="decimal"/>
      <w:lvlText w:val=""/>
      <w:lvlJc w:val="left"/>
    </w:lvl>
    <w:lvl w:ilvl="2" w:tplc="18085D4C">
      <w:numFmt w:val="decimal"/>
      <w:lvlText w:val=""/>
      <w:lvlJc w:val="left"/>
    </w:lvl>
    <w:lvl w:ilvl="3" w:tplc="7ED6622C">
      <w:numFmt w:val="decimal"/>
      <w:lvlText w:val=""/>
      <w:lvlJc w:val="left"/>
    </w:lvl>
    <w:lvl w:ilvl="4" w:tplc="ABCC3962">
      <w:numFmt w:val="decimal"/>
      <w:lvlText w:val=""/>
      <w:lvlJc w:val="left"/>
    </w:lvl>
    <w:lvl w:ilvl="5" w:tplc="EC3C8080">
      <w:numFmt w:val="decimal"/>
      <w:lvlText w:val=""/>
      <w:lvlJc w:val="left"/>
    </w:lvl>
    <w:lvl w:ilvl="6" w:tplc="3ABCC900">
      <w:numFmt w:val="decimal"/>
      <w:lvlText w:val=""/>
      <w:lvlJc w:val="left"/>
    </w:lvl>
    <w:lvl w:ilvl="7" w:tplc="B6B4CC60">
      <w:numFmt w:val="decimal"/>
      <w:lvlText w:val=""/>
      <w:lvlJc w:val="left"/>
    </w:lvl>
    <w:lvl w:ilvl="8" w:tplc="2ADC923E">
      <w:numFmt w:val="decimal"/>
      <w:lvlText w:val=""/>
      <w:lvlJc w:val="left"/>
    </w:lvl>
  </w:abstractNum>
  <w:abstractNum w:abstractNumId="4">
    <w:nsid w:val="0000314F"/>
    <w:multiLevelType w:val="hybridMultilevel"/>
    <w:tmpl w:val="8AE02908"/>
    <w:lvl w:ilvl="0" w:tplc="6FD604B4">
      <w:start w:val="1"/>
      <w:numFmt w:val="bullet"/>
      <w:lvlText w:val="и"/>
      <w:lvlJc w:val="left"/>
    </w:lvl>
    <w:lvl w:ilvl="1" w:tplc="E09C56C6">
      <w:start w:val="1"/>
      <w:numFmt w:val="bullet"/>
      <w:lvlText w:val="-"/>
      <w:lvlJc w:val="left"/>
    </w:lvl>
    <w:lvl w:ilvl="2" w:tplc="62888BBE">
      <w:numFmt w:val="decimal"/>
      <w:lvlText w:val=""/>
      <w:lvlJc w:val="left"/>
    </w:lvl>
    <w:lvl w:ilvl="3" w:tplc="872C381E">
      <w:numFmt w:val="decimal"/>
      <w:lvlText w:val=""/>
      <w:lvlJc w:val="left"/>
    </w:lvl>
    <w:lvl w:ilvl="4" w:tplc="39885E14">
      <w:numFmt w:val="decimal"/>
      <w:lvlText w:val=""/>
      <w:lvlJc w:val="left"/>
    </w:lvl>
    <w:lvl w:ilvl="5" w:tplc="984C1334">
      <w:numFmt w:val="decimal"/>
      <w:lvlText w:val=""/>
      <w:lvlJc w:val="left"/>
    </w:lvl>
    <w:lvl w:ilvl="6" w:tplc="162E4CFC">
      <w:numFmt w:val="decimal"/>
      <w:lvlText w:val=""/>
      <w:lvlJc w:val="left"/>
    </w:lvl>
    <w:lvl w:ilvl="7" w:tplc="C40C9626">
      <w:numFmt w:val="decimal"/>
      <w:lvlText w:val=""/>
      <w:lvlJc w:val="left"/>
    </w:lvl>
    <w:lvl w:ilvl="8" w:tplc="A14A0FE6">
      <w:numFmt w:val="decimal"/>
      <w:lvlText w:val=""/>
      <w:lvlJc w:val="left"/>
    </w:lvl>
  </w:abstractNum>
  <w:abstractNum w:abstractNumId="5">
    <w:nsid w:val="00004E45"/>
    <w:multiLevelType w:val="hybridMultilevel"/>
    <w:tmpl w:val="53762514"/>
    <w:lvl w:ilvl="0" w:tplc="B3DC7EB2">
      <w:start w:val="10"/>
      <w:numFmt w:val="decimal"/>
      <w:lvlText w:val="%1."/>
      <w:lvlJc w:val="left"/>
    </w:lvl>
    <w:lvl w:ilvl="1" w:tplc="E51ADBFA">
      <w:numFmt w:val="decimal"/>
      <w:lvlText w:val=""/>
      <w:lvlJc w:val="left"/>
    </w:lvl>
    <w:lvl w:ilvl="2" w:tplc="80EC618A">
      <w:numFmt w:val="decimal"/>
      <w:lvlText w:val=""/>
      <w:lvlJc w:val="left"/>
    </w:lvl>
    <w:lvl w:ilvl="3" w:tplc="6452156E">
      <w:numFmt w:val="decimal"/>
      <w:lvlText w:val=""/>
      <w:lvlJc w:val="left"/>
    </w:lvl>
    <w:lvl w:ilvl="4" w:tplc="5DEE08F8">
      <w:numFmt w:val="decimal"/>
      <w:lvlText w:val=""/>
      <w:lvlJc w:val="left"/>
    </w:lvl>
    <w:lvl w:ilvl="5" w:tplc="6D2EFAD8">
      <w:numFmt w:val="decimal"/>
      <w:lvlText w:val=""/>
      <w:lvlJc w:val="left"/>
    </w:lvl>
    <w:lvl w:ilvl="6" w:tplc="EEF84CB8">
      <w:numFmt w:val="decimal"/>
      <w:lvlText w:val=""/>
      <w:lvlJc w:val="left"/>
    </w:lvl>
    <w:lvl w:ilvl="7" w:tplc="BEA66AAC">
      <w:numFmt w:val="decimal"/>
      <w:lvlText w:val=""/>
      <w:lvlJc w:val="left"/>
    </w:lvl>
    <w:lvl w:ilvl="8" w:tplc="C94C148C">
      <w:numFmt w:val="decimal"/>
      <w:lvlText w:val=""/>
      <w:lvlJc w:val="left"/>
    </w:lvl>
  </w:abstractNum>
  <w:abstractNum w:abstractNumId="6">
    <w:nsid w:val="00005CFD"/>
    <w:multiLevelType w:val="hybridMultilevel"/>
    <w:tmpl w:val="1C88CCF2"/>
    <w:lvl w:ilvl="0" w:tplc="ECDA2F98">
      <w:start w:val="1"/>
      <w:numFmt w:val="bullet"/>
      <w:lvlText w:val="-"/>
      <w:lvlJc w:val="left"/>
    </w:lvl>
    <w:lvl w:ilvl="1" w:tplc="4A8ADE68">
      <w:numFmt w:val="decimal"/>
      <w:lvlText w:val=""/>
      <w:lvlJc w:val="left"/>
    </w:lvl>
    <w:lvl w:ilvl="2" w:tplc="E14470BA">
      <w:numFmt w:val="decimal"/>
      <w:lvlText w:val=""/>
      <w:lvlJc w:val="left"/>
    </w:lvl>
    <w:lvl w:ilvl="3" w:tplc="F50A0EC8">
      <w:numFmt w:val="decimal"/>
      <w:lvlText w:val=""/>
      <w:lvlJc w:val="left"/>
    </w:lvl>
    <w:lvl w:ilvl="4" w:tplc="51FE1130">
      <w:numFmt w:val="decimal"/>
      <w:lvlText w:val=""/>
      <w:lvlJc w:val="left"/>
    </w:lvl>
    <w:lvl w:ilvl="5" w:tplc="C7A814A2">
      <w:numFmt w:val="decimal"/>
      <w:lvlText w:val=""/>
      <w:lvlJc w:val="left"/>
    </w:lvl>
    <w:lvl w:ilvl="6" w:tplc="03AC3474">
      <w:numFmt w:val="decimal"/>
      <w:lvlText w:val=""/>
      <w:lvlJc w:val="left"/>
    </w:lvl>
    <w:lvl w:ilvl="7" w:tplc="98E4D8AE">
      <w:numFmt w:val="decimal"/>
      <w:lvlText w:val=""/>
      <w:lvlJc w:val="left"/>
    </w:lvl>
    <w:lvl w:ilvl="8" w:tplc="24901898">
      <w:numFmt w:val="decimal"/>
      <w:lvlText w:val=""/>
      <w:lvlJc w:val="left"/>
    </w:lvl>
  </w:abstractNum>
  <w:abstractNum w:abstractNumId="7">
    <w:nsid w:val="00006B36"/>
    <w:multiLevelType w:val="hybridMultilevel"/>
    <w:tmpl w:val="3F565288"/>
    <w:lvl w:ilvl="0" w:tplc="B71E99FE">
      <w:start w:val="8"/>
      <w:numFmt w:val="decimal"/>
      <w:lvlText w:val="%1."/>
      <w:lvlJc w:val="left"/>
    </w:lvl>
    <w:lvl w:ilvl="1" w:tplc="1696C7B4">
      <w:numFmt w:val="decimal"/>
      <w:lvlText w:val=""/>
      <w:lvlJc w:val="left"/>
    </w:lvl>
    <w:lvl w:ilvl="2" w:tplc="EBFCABF2">
      <w:numFmt w:val="decimal"/>
      <w:lvlText w:val=""/>
      <w:lvlJc w:val="left"/>
    </w:lvl>
    <w:lvl w:ilvl="3" w:tplc="CF1A982A">
      <w:numFmt w:val="decimal"/>
      <w:lvlText w:val=""/>
      <w:lvlJc w:val="left"/>
    </w:lvl>
    <w:lvl w:ilvl="4" w:tplc="FDB8303A">
      <w:numFmt w:val="decimal"/>
      <w:lvlText w:val=""/>
      <w:lvlJc w:val="left"/>
    </w:lvl>
    <w:lvl w:ilvl="5" w:tplc="A8B82A52">
      <w:numFmt w:val="decimal"/>
      <w:lvlText w:val=""/>
      <w:lvlJc w:val="left"/>
    </w:lvl>
    <w:lvl w:ilvl="6" w:tplc="1B20EB1E">
      <w:numFmt w:val="decimal"/>
      <w:lvlText w:val=""/>
      <w:lvlJc w:val="left"/>
    </w:lvl>
    <w:lvl w:ilvl="7" w:tplc="5CEE6DF0">
      <w:numFmt w:val="decimal"/>
      <w:lvlText w:val=""/>
      <w:lvlJc w:val="left"/>
    </w:lvl>
    <w:lvl w:ilvl="8" w:tplc="FBAEE84A">
      <w:numFmt w:val="decimal"/>
      <w:lvlText w:val=""/>
      <w:lvlJc w:val="left"/>
    </w:lvl>
  </w:abstractNum>
  <w:abstractNum w:abstractNumId="8">
    <w:nsid w:val="00006B89"/>
    <w:multiLevelType w:val="hybridMultilevel"/>
    <w:tmpl w:val="8EB6694C"/>
    <w:lvl w:ilvl="0" w:tplc="1532666A">
      <w:start w:val="2"/>
      <w:numFmt w:val="decimal"/>
      <w:lvlText w:val="%1."/>
      <w:lvlJc w:val="left"/>
    </w:lvl>
    <w:lvl w:ilvl="1" w:tplc="5366098C">
      <w:numFmt w:val="decimal"/>
      <w:lvlText w:val=""/>
      <w:lvlJc w:val="left"/>
    </w:lvl>
    <w:lvl w:ilvl="2" w:tplc="7F3A6D48">
      <w:numFmt w:val="decimal"/>
      <w:lvlText w:val=""/>
      <w:lvlJc w:val="left"/>
    </w:lvl>
    <w:lvl w:ilvl="3" w:tplc="E444BD22">
      <w:numFmt w:val="decimal"/>
      <w:lvlText w:val=""/>
      <w:lvlJc w:val="left"/>
    </w:lvl>
    <w:lvl w:ilvl="4" w:tplc="32E85BC2">
      <w:numFmt w:val="decimal"/>
      <w:lvlText w:val=""/>
      <w:lvlJc w:val="left"/>
    </w:lvl>
    <w:lvl w:ilvl="5" w:tplc="813699AE">
      <w:numFmt w:val="decimal"/>
      <w:lvlText w:val=""/>
      <w:lvlJc w:val="left"/>
    </w:lvl>
    <w:lvl w:ilvl="6" w:tplc="2DEAE40C">
      <w:numFmt w:val="decimal"/>
      <w:lvlText w:val=""/>
      <w:lvlJc w:val="left"/>
    </w:lvl>
    <w:lvl w:ilvl="7" w:tplc="4342C07C">
      <w:numFmt w:val="decimal"/>
      <w:lvlText w:val=""/>
      <w:lvlJc w:val="left"/>
    </w:lvl>
    <w:lvl w:ilvl="8" w:tplc="CD966AF2">
      <w:numFmt w:val="decimal"/>
      <w:lvlText w:val=""/>
      <w:lvlJc w:val="left"/>
    </w:lvl>
  </w:abstractNum>
  <w:abstractNum w:abstractNumId="9">
    <w:nsid w:val="00007FF5"/>
    <w:multiLevelType w:val="hybridMultilevel"/>
    <w:tmpl w:val="51DCD638"/>
    <w:lvl w:ilvl="0" w:tplc="A2A2966C">
      <w:start w:val="1"/>
      <w:numFmt w:val="decimal"/>
      <w:lvlText w:val="%1."/>
      <w:lvlJc w:val="left"/>
      <w:rPr>
        <w:vertAlign w:val="baseline"/>
      </w:rPr>
    </w:lvl>
    <w:lvl w:ilvl="1" w:tplc="E78EE1DC">
      <w:numFmt w:val="decimal"/>
      <w:lvlText w:val=""/>
      <w:lvlJc w:val="left"/>
    </w:lvl>
    <w:lvl w:ilvl="2" w:tplc="3932AFA0">
      <w:numFmt w:val="decimal"/>
      <w:lvlText w:val=""/>
      <w:lvlJc w:val="left"/>
    </w:lvl>
    <w:lvl w:ilvl="3" w:tplc="3416B396">
      <w:numFmt w:val="decimal"/>
      <w:lvlText w:val=""/>
      <w:lvlJc w:val="left"/>
    </w:lvl>
    <w:lvl w:ilvl="4" w:tplc="058E8544">
      <w:numFmt w:val="decimal"/>
      <w:lvlText w:val=""/>
      <w:lvlJc w:val="left"/>
    </w:lvl>
    <w:lvl w:ilvl="5" w:tplc="1BC0E2B8">
      <w:numFmt w:val="decimal"/>
      <w:lvlText w:val=""/>
      <w:lvlJc w:val="left"/>
    </w:lvl>
    <w:lvl w:ilvl="6" w:tplc="73608BF0">
      <w:numFmt w:val="decimal"/>
      <w:lvlText w:val=""/>
      <w:lvlJc w:val="left"/>
    </w:lvl>
    <w:lvl w:ilvl="7" w:tplc="179893A4">
      <w:numFmt w:val="decimal"/>
      <w:lvlText w:val=""/>
      <w:lvlJc w:val="left"/>
    </w:lvl>
    <w:lvl w:ilvl="8" w:tplc="85A8EB44">
      <w:numFmt w:val="decimal"/>
      <w:lvlText w:val=""/>
      <w:lvlJc w:val="left"/>
    </w:lvl>
  </w:abstractNum>
  <w:num w:numId="1">
    <w:abstractNumId w:val="9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7"/>
  </w:num>
  <w:num w:numId="9">
    <w:abstractNumId w:val="6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454B8"/>
    <w:rsid w:val="000312D2"/>
    <w:rsid w:val="000A0E23"/>
    <w:rsid w:val="001F1EE9"/>
    <w:rsid w:val="0029623C"/>
    <w:rsid w:val="0056611E"/>
    <w:rsid w:val="007A6669"/>
    <w:rsid w:val="00B454B8"/>
    <w:rsid w:val="00E002E4"/>
    <w:rsid w:val="00E73F92"/>
    <w:rsid w:val="00EC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F92"/>
  </w:style>
  <w:style w:type="paragraph" w:styleId="1">
    <w:name w:val="heading 1"/>
    <w:basedOn w:val="a"/>
    <w:next w:val="a"/>
    <w:link w:val="10"/>
    <w:uiPriority w:val="9"/>
    <w:qFormat/>
    <w:rsid w:val="00B454B8"/>
    <w:pPr>
      <w:keepNext/>
      <w:keepLines/>
      <w:spacing w:after="100" w:afterAutospacing="1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4B8"/>
    <w:rPr>
      <w:rFonts w:ascii="Times New Roman" w:eastAsia="Times New Roman" w:hAnsi="Times New Roman" w:cs="Times New Roman"/>
      <w:b/>
      <w:bCs/>
      <w:caps/>
      <w:sz w:val="28"/>
      <w:szCs w:val="28"/>
      <w:lang w:eastAsia="en-US"/>
    </w:rPr>
  </w:style>
  <w:style w:type="paragraph" w:customStyle="1" w:styleId="Default">
    <w:name w:val="Default"/>
    <w:rsid w:val="00E002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C75C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semiHidden/>
    <w:unhideWhenUsed/>
    <w:rsid w:val="00EC75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1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26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2274</Words>
  <Characters>12964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teh</Company>
  <LinksUpToDate>false</LinksUpToDate>
  <CharactersWithSpaces>15208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</dc:creator>
  <cp:keywords/>
  <dc:description/>
  <cp:lastModifiedBy>teh</cp:lastModifiedBy>
  <cp:revision>7</cp:revision>
  <cp:lastPrinted>2022-03-24T12:09:00Z</cp:lastPrinted>
  <dcterms:created xsi:type="dcterms:W3CDTF">2022-03-24T12:05:00Z</dcterms:created>
  <dcterms:modified xsi:type="dcterms:W3CDTF">2022-04-04T09:53:00Z</dcterms:modified>
</cp:coreProperties>
</file>